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hint="eastAsia" w:ascii="仿宋" w:hAnsi="仿宋" w:eastAsia="仿宋" w:cs="仿宋"/>
          <w:sz w:val="28"/>
          <w:szCs w:val="28"/>
        </w:rPr>
      </w:pPr>
      <w:bookmarkStart w:id="0" w:name="_Toc28359001"/>
      <w:bookmarkStart w:id="1" w:name="_Toc35393789"/>
      <w:r>
        <w:rPr>
          <w:rFonts w:hint="eastAsia" w:ascii="仿宋" w:hAnsi="仿宋" w:eastAsia="仿宋" w:cs="仿宋"/>
          <w:sz w:val="28"/>
          <w:szCs w:val="28"/>
          <w:lang w:eastAsia="zh-CN"/>
        </w:rPr>
        <w:t>NJMUZB3022020008：</w:t>
      </w:r>
      <w:r>
        <w:rPr>
          <w:rFonts w:hint="eastAsia" w:ascii="仿宋" w:hAnsi="仿宋" w:eastAsia="仿宋" w:cs="仿宋"/>
          <w:sz w:val="28"/>
          <w:szCs w:val="28"/>
          <w:lang w:val="en-US" w:eastAsia="zh-CN"/>
        </w:rPr>
        <w:t>南京医科大学江宁校区8、9栋学生宿舍外走道及楼梯间铝合金窗封闭工程</w:t>
      </w:r>
      <w:r>
        <w:rPr>
          <w:rFonts w:hint="eastAsia" w:ascii="仿宋" w:hAnsi="仿宋" w:eastAsia="仿宋" w:cs="仿宋"/>
          <w:sz w:val="28"/>
          <w:szCs w:val="28"/>
          <w:lang w:eastAsia="zh-CN"/>
        </w:rPr>
        <w:t>项目</w:t>
      </w:r>
      <w:r>
        <w:rPr>
          <w:rFonts w:hint="eastAsia" w:ascii="仿宋" w:hAnsi="仿宋" w:eastAsia="仿宋" w:cs="仿宋"/>
          <w:sz w:val="28"/>
          <w:szCs w:val="28"/>
        </w:rPr>
        <w:t>招标公告</w:t>
      </w:r>
      <w:bookmarkEnd w:id="0"/>
      <w:bookmarkEnd w:id="1"/>
    </w:p>
    <w:p>
      <w:pPr>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20" w:lineRule="exact"/>
        <w:ind w:firstLine="480" w:firstLineChars="200"/>
        <w:textAlignment w:val="auto"/>
        <w:rPr>
          <w:rFonts w:ascii="仿宋" w:hAnsi="仿宋" w:eastAsia="仿宋"/>
          <w:i w:val="0"/>
          <w:iCs w:val="0"/>
          <w:sz w:val="24"/>
          <w:szCs w:val="24"/>
          <w:u w:val="none"/>
        </w:rPr>
      </w:pPr>
      <w:r>
        <w:rPr>
          <w:rFonts w:hint="eastAsia" w:ascii="仿宋" w:hAnsi="仿宋" w:eastAsia="仿宋"/>
          <w:i w:val="0"/>
          <w:iCs w:val="0"/>
          <w:sz w:val="24"/>
          <w:szCs w:val="24"/>
          <w:u w:val="none"/>
        </w:rPr>
        <w:t>项目概况</w:t>
      </w:r>
      <w:bookmarkStart w:id="33" w:name="_GoBack"/>
      <w:bookmarkEnd w:id="33"/>
    </w:p>
    <w:p>
      <w:pPr>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20" w:lineRule="exact"/>
        <w:ind w:firstLine="480" w:firstLineChars="200"/>
        <w:textAlignment w:val="auto"/>
        <w:rPr>
          <w:rFonts w:ascii="仿宋" w:hAnsi="仿宋" w:eastAsia="仿宋"/>
          <w:i w:val="0"/>
          <w:iCs w:val="0"/>
          <w:sz w:val="24"/>
          <w:szCs w:val="24"/>
          <w:u w:val="none"/>
        </w:rPr>
      </w:pPr>
      <w:r>
        <w:rPr>
          <w:rFonts w:hint="eastAsia" w:ascii="仿宋" w:hAnsi="仿宋" w:eastAsia="仿宋"/>
          <w:i w:val="0"/>
          <w:iCs w:val="0"/>
          <w:sz w:val="24"/>
          <w:szCs w:val="24"/>
          <w:u w:val="none"/>
          <w:lang w:val="en-US" w:eastAsia="zh-CN"/>
        </w:rPr>
        <w:t>南京医科大学江宁校区8、9栋学生宿舍外走道及楼梯间铝合金窗封闭工程</w:t>
      </w:r>
      <w:r>
        <w:rPr>
          <w:rFonts w:hint="eastAsia" w:ascii="仿宋" w:hAnsi="仿宋" w:eastAsia="仿宋"/>
          <w:i w:val="0"/>
          <w:iCs w:val="0"/>
          <w:sz w:val="24"/>
          <w:szCs w:val="24"/>
          <w:u w:val="none"/>
        </w:rPr>
        <w:t>招标项目的潜在投标人应在（南京市雨花台区软件大道109号（雨花客厅）2幢909室）获取招标文件，并于</w:t>
      </w:r>
      <w:r>
        <w:rPr>
          <w:rFonts w:ascii="仿宋" w:hAnsi="仿宋" w:eastAsia="仿宋"/>
          <w:i w:val="0"/>
          <w:iCs w:val="0"/>
          <w:sz w:val="24"/>
          <w:szCs w:val="24"/>
          <w:u w:val="none"/>
        </w:rPr>
        <w:t xml:space="preserve"> </w:t>
      </w:r>
      <w:r>
        <w:rPr>
          <w:rFonts w:hint="eastAsia" w:ascii="仿宋" w:hAnsi="仿宋" w:eastAsia="仿宋"/>
          <w:i w:val="0"/>
          <w:iCs w:val="0"/>
          <w:sz w:val="24"/>
          <w:szCs w:val="24"/>
          <w:u w:val="none"/>
          <w:lang w:val="en-US" w:eastAsia="zh-CN"/>
        </w:rPr>
        <w:t>2020</w:t>
      </w:r>
      <w:r>
        <w:rPr>
          <w:rFonts w:ascii="仿宋" w:hAnsi="仿宋" w:eastAsia="仿宋"/>
          <w:i w:val="0"/>
          <w:iCs w:val="0"/>
          <w:sz w:val="24"/>
          <w:szCs w:val="24"/>
          <w:u w:val="none"/>
        </w:rPr>
        <w:t xml:space="preserve"> </w:t>
      </w:r>
      <w:r>
        <w:rPr>
          <w:rFonts w:hint="eastAsia" w:ascii="仿宋" w:hAnsi="仿宋" w:eastAsia="仿宋"/>
          <w:bCs/>
          <w:i w:val="0"/>
          <w:iCs w:val="0"/>
          <w:sz w:val="24"/>
          <w:szCs w:val="24"/>
          <w:u w:val="none"/>
        </w:rPr>
        <w:t>年</w:t>
      </w:r>
      <w:r>
        <w:rPr>
          <w:rFonts w:hint="default" w:ascii="仿宋" w:hAnsi="仿宋" w:eastAsia="仿宋"/>
          <w:bCs/>
          <w:i w:val="0"/>
          <w:iCs w:val="0"/>
          <w:sz w:val="24"/>
          <w:szCs w:val="24"/>
          <w:u w:val="none"/>
          <w:lang w:val="en-US"/>
        </w:rPr>
        <w:t>7</w:t>
      </w:r>
      <w:r>
        <w:rPr>
          <w:rFonts w:hint="eastAsia" w:ascii="仿宋" w:hAnsi="仿宋" w:eastAsia="仿宋"/>
          <w:bCs/>
          <w:i w:val="0"/>
          <w:iCs w:val="0"/>
          <w:sz w:val="24"/>
          <w:szCs w:val="24"/>
          <w:u w:val="none"/>
        </w:rPr>
        <w:t xml:space="preserve"> </w:t>
      </w:r>
      <w:r>
        <w:rPr>
          <w:rFonts w:hint="eastAsia" w:ascii="仿宋" w:hAnsi="仿宋" w:eastAsia="仿宋"/>
          <w:bCs/>
          <w:i w:val="0"/>
          <w:iCs w:val="0"/>
          <w:color w:val="auto"/>
          <w:sz w:val="24"/>
          <w:szCs w:val="24"/>
          <w:u w:val="none"/>
        </w:rPr>
        <w:t>月</w:t>
      </w:r>
      <w:r>
        <w:rPr>
          <w:rFonts w:hint="eastAsia" w:ascii="仿宋" w:hAnsi="仿宋" w:eastAsia="仿宋"/>
          <w:bCs/>
          <w:i w:val="0"/>
          <w:iCs w:val="0"/>
          <w:color w:val="auto"/>
          <w:sz w:val="24"/>
          <w:szCs w:val="24"/>
          <w:u w:val="none"/>
          <w:lang w:val="en-US" w:eastAsia="zh-CN"/>
        </w:rPr>
        <w:t>28</w:t>
      </w:r>
      <w:r>
        <w:rPr>
          <w:rFonts w:hint="eastAsia" w:ascii="仿宋" w:hAnsi="仿宋" w:eastAsia="仿宋"/>
          <w:bCs/>
          <w:i w:val="0"/>
          <w:iCs w:val="0"/>
          <w:color w:val="auto"/>
          <w:sz w:val="24"/>
          <w:szCs w:val="24"/>
          <w:u w:val="none"/>
        </w:rPr>
        <w:t>日</w:t>
      </w:r>
      <w:r>
        <w:rPr>
          <w:rFonts w:hint="eastAsia" w:ascii="仿宋" w:hAnsi="仿宋" w:eastAsia="仿宋"/>
          <w:bCs/>
          <w:i w:val="0"/>
          <w:iCs w:val="0"/>
          <w:color w:val="auto"/>
          <w:sz w:val="24"/>
          <w:szCs w:val="24"/>
          <w:u w:val="none"/>
          <w:lang w:val="en-US" w:eastAsia="zh-CN"/>
        </w:rPr>
        <w:t>9</w:t>
      </w:r>
      <w:r>
        <w:rPr>
          <w:rFonts w:hint="eastAsia" w:ascii="仿宋" w:hAnsi="仿宋" w:eastAsia="仿宋"/>
          <w:bCs/>
          <w:i w:val="0"/>
          <w:iCs w:val="0"/>
          <w:color w:val="auto"/>
          <w:sz w:val="24"/>
          <w:szCs w:val="24"/>
          <w:u w:val="none"/>
        </w:rPr>
        <w:t>点</w:t>
      </w:r>
      <w:r>
        <w:rPr>
          <w:rFonts w:hint="eastAsia" w:ascii="仿宋" w:hAnsi="仿宋" w:eastAsia="仿宋"/>
          <w:bCs/>
          <w:i w:val="0"/>
          <w:iCs w:val="0"/>
          <w:sz w:val="24"/>
          <w:szCs w:val="24"/>
          <w:u w:val="none"/>
          <w:lang w:val="en-US" w:eastAsia="zh-CN"/>
        </w:rPr>
        <w:t>30</w:t>
      </w:r>
      <w:r>
        <w:rPr>
          <w:rFonts w:hint="eastAsia" w:ascii="仿宋" w:hAnsi="仿宋" w:eastAsia="仿宋"/>
          <w:bCs/>
          <w:i w:val="0"/>
          <w:iCs w:val="0"/>
          <w:sz w:val="24"/>
          <w:szCs w:val="24"/>
          <w:u w:val="none"/>
        </w:rPr>
        <w:t>分（北京时间）前递交投标</w:t>
      </w:r>
      <w:r>
        <w:rPr>
          <w:rFonts w:ascii="仿宋" w:hAnsi="仿宋" w:eastAsia="仿宋"/>
          <w:bCs/>
          <w:i w:val="0"/>
          <w:iCs w:val="0"/>
          <w:sz w:val="24"/>
          <w:szCs w:val="24"/>
          <w:u w:val="none"/>
        </w:rPr>
        <w:t>文件</w:t>
      </w:r>
      <w:r>
        <w:rPr>
          <w:rFonts w:hint="eastAsia" w:ascii="仿宋" w:hAnsi="仿宋" w:eastAsia="仿宋"/>
          <w:i w:val="0"/>
          <w:iCs w:val="0"/>
          <w:sz w:val="24"/>
          <w:szCs w:val="24"/>
          <w:u w:val="none"/>
        </w:rPr>
        <w:t>。</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2" w:name="_Toc28359079"/>
      <w:bookmarkStart w:id="3" w:name="_Toc35393790"/>
      <w:bookmarkStart w:id="4" w:name="_Toc35393621"/>
      <w:bookmarkStart w:id="5" w:name="_Toc28359002"/>
      <w:bookmarkStart w:id="6" w:name="_Hlk24379207"/>
      <w:r>
        <w:rPr>
          <w:rFonts w:hint="eastAsia" w:ascii="黑体" w:hAnsi="黑体" w:cs="宋体"/>
          <w:b w:val="0"/>
          <w:i w:val="0"/>
          <w:iCs w:val="0"/>
          <w:sz w:val="24"/>
          <w:szCs w:val="24"/>
        </w:rPr>
        <w:t>一、项目基本情况</w:t>
      </w:r>
      <w:bookmarkEnd w:id="2"/>
      <w:bookmarkEnd w:id="3"/>
      <w:bookmarkEnd w:id="4"/>
      <w:bookmarkEnd w:id="5"/>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项目编号：JSHC-2020060379A2（NJMUZB3022020008）</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rPr>
        <w:t>项目名称：</w:t>
      </w:r>
      <w:r>
        <w:rPr>
          <w:rFonts w:hint="eastAsia" w:ascii="仿宋" w:hAnsi="仿宋" w:eastAsia="仿宋"/>
          <w:i w:val="0"/>
          <w:iCs w:val="0"/>
          <w:sz w:val="24"/>
          <w:szCs w:val="24"/>
          <w:lang w:val="en-US" w:eastAsia="zh-CN"/>
        </w:rPr>
        <w:t>南京医科大学江宁校区8、9栋学生宿舍外走道及楼梯间铝合金窗封闭工程</w:t>
      </w:r>
    </w:p>
    <w:bookmarkEnd w:id="6"/>
    <w:p>
      <w:pPr>
        <w:pageBreakBefore w:val="0"/>
        <w:kinsoku/>
        <w:wordWrap/>
        <w:overflowPunct/>
        <w:topLinePunct w:val="0"/>
        <w:autoSpaceDE/>
        <w:autoSpaceDN/>
        <w:bidi w:val="0"/>
        <w:adjustRightInd/>
        <w:snapToGrid/>
        <w:spacing w:line="420" w:lineRule="exact"/>
        <w:ind w:firstLine="480" w:firstLineChars="200"/>
        <w:textAlignment w:val="auto"/>
        <w:rPr>
          <w:rFonts w:hint="default" w:ascii="仿宋" w:hAnsi="仿宋" w:eastAsia="仿宋"/>
          <w:i w:val="0"/>
          <w:iCs w:val="0"/>
          <w:sz w:val="24"/>
          <w:szCs w:val="24"/>
          <w:lang w:val="en-US" w:eastAsia="zh-CN"/>
        </w:rPr>
      </w:pPr>
      <w:r>
        <w:rPr>
          <w:rFonts w:hint="eastAsia" w:ascii="仿宋" w:hAnsi="仿宋" w:eastAsia="仿宋"/>
          <w:i w:val="0"/>
          <w:iCs w:val="0"/>
          <w:sz w:val="24"/>
          <w:szCs w:val="24"/>
        </w:rPr>
        <w:t>预算金额：人民币壹佰万元整（¥100万元整）</w:t>
      </w:r>
    </w:p>
    <w:p>
      <w:pPr>
        <w:pageBreakBefore w:val="0"/>
        <w:kinsoku/>
        <w:wordWrap/>
        <w:overflowPunct/>
        <w:topLinePunct w:val="0"/>
        <w:autoSpaceDE/>
        <w:autoSpaceDN/>
        <w:bidi w:val="0"/>
        <w:adjustRightInd/>
        <w:snapToGrid/>
        <w:spacing w:line="420" w:lineRule="exact"/>
        <w:ind w:firstLine="480" w:firstLineChars="200"/>
        <w:textAlignment w:val="auto"/>
        <w:rPr>
          <w:rFonts w:hint="default" w:ascii="仿宋" w:hAnsi="仿宋" w:eastAsia="仿宋"/>
          <w:i w:val="0"/>
          <w:iCs w:val="0"/>
          <w:sz w:val="24"/>
          <w:szCs w:val="24"/>
          <w:lang w:val="en-US"/>
        </w:rPr>
      </w:pPr>
      <w:r>
        <w:rPr>
          <w:rFonts w:hint="eastAsia" w:ascii="仿宋" w:hAnsi="仿宋" w:eastAsia="仿宋"/>
          <w:i w:val="0"/>
          <w:iCs w:val="0"/>
          <w:sz w:val="24"/>
          <w:szCs w:val="24"/>
        </w:rPr>
        <w:t>最高限价：</w:t>
      </w:r>
      <w:r>
        <w:rPr>
          <w:rFonts w:hint="default" w:ascii="仿宋" w:hAnsi="仿宋" w:eastAsia="仿宋"/>
          <w:i w:val="0"/>
          <w:iCs w:val="0"/>
          <w:sz w:val="24"/>
          <w:szCs w:val="24"/>
          <w:lang w:val="en-US"/>
        </w:rPr>
        <w:t xml:space="preserve">人民币壹佰万元整（¥100万元整） </w:t>
      </w:r>
    </w:p>
    <w:p>
      <w:pPr>
        <w:pStyle w:val="2"/>
        <w:ind w:left="0" w:leftChars="0" w:firstLine="0" w:firstLineChars="0"/>
        <w:rPr>
          <w:rFonts w:hint="eastAsia" w:eastAsia="仿宋"/>
          <w:lang w:val="en-US" w:eastAsia="zh-CN"/>
        </w:rPr>
      </w:pPr>
      <w:r>
        <w:rPr>
          <w:rFonts w:hint="default" w:ascii="仿宋" w:hAnsi="仿宋" w:eastAsia="仿宋"/>
          <w:i w:val="0"/>
          <w:iCs w:val="0"/>
          <w:sz w:val="24"/>
          <w:szCs w:val="24"/>
          <w:lang w:val="en-US"/>
        </w:rPr>
        <w:t xml:space="preserve">    </w:t>
      </w:r>
      <w:r>
        <w:rPr>
          <w:rFonts w:hint="eastAsia" w:ascii="仿宋" w:hAnsi="仿宋" w:eastAsia="仿宋"/>
          <w:i w:val="0"/>
          <w:iCs w:val="0"/>
          <w:sz w:val="24"/>
          <w:szCs w:val="24"/>
          <w:lang w:val="en-US" w:eastAsia="zh-CN"/>
        </w:rPr>
        <w:t>资金性质：财政性资金</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采购需求：</w:t>
      </w:r>
      <w:r>
        <w:rPr>
          <w:rFonts w:hint="eastAsia" w:ascii="仿宋" w:hAnsi="仿宋" w:eastAsia="仿宋"/>
          <w:i w:val="0"/>
          <w:iCs w:val="0"/>
          <w:sz w:val="24"/>
          <w:szCs w:val="24"/>
          <w:lang w:eastAsia="zh-CN"/>
        </w:rPr>
        <w:t>本工程为南京医科大学江宁校区8、9栋学生宿舍外走道及楼梯间铝合金窗封闭工程，具体详见清单及说明。</w:t>
      </w:r>
      <w:r>
        <w:rPr>
          <w:rFonts w:hint="eastAsia" w:ascii="仿宋" w:hAnsi="仿宋" w:eastAsia="仿宋"/>
          <w:i w:val="0"/>
          <w:iCs w:val="0"/>
          <w:sz w:val="24"/>
          <w:szCs w:val="24"/>
        </w:rPr>
        <w:t xml:space="preserve">                           </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u w:val="single"/>
          <w:lang w:eastAsia="zh-CN"/>
        </w:rPr>
      </w:pPr>
      <w:r>
        <w:rPr>
          <w:rFonts w:hint="eastAsia" w:ascii="仿宋" w:hAnsi="仿宋" w:eastAsia="仿宋"/>
          <w:i w:val="0"/>
          <w:iCs w:val="0"/>
          <w:sz w:val="24"/>
          <w:szCs w:val="24"/>
        </w:rPr>
        <w:t>合同履行期限：</w:t>
      </w:r>
      <w:r>
        <w:rPr>
          <w:rFonts w:hint="eastAsia" w:ascii="仿宋" w:hAnsi="仿宋" w:eastAsia="仿宋"/>
          <w:i w:val="0"/>
          <w:iCs w:val="0"/>
          <w:sz w:val="24"/>
          <w:szCs w:val="24"/>
          <w:lang w:eastAsia="zh-CN"/>
        </w:rPr>
        <w:t>详见采购文件</w:t>
      </w:r>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i w:val="0"/>
          <w:iCs w:val="0"/>
          <w:sz w:val="24"/>
          <w:szCs w:val="24"/>
        </w:rPr>
      </w:pPr>
      <w:r>
        <w:rPr>
          <w:rFonts w:hint="eastAsia" w:ascii="仿宋" w:hAnsi="仿宋" w:eastAsia="仿宋"/>
          <w:i w:val="0"/>
          <w:iCs w:val="0"/>
          <w:sz w:val="24"/>
          <w:szCs w:val="24"/>
        </w:rPr>
        <w:t>本项目</w:t>
      </w:r>
      <w:r>
        <w:rPr>
          <w:rFonts w:hint="eastAsia" w:ascii="仿宋" w:hAnsi="仿宋" w:eastAsia="仿宋"/>
          <w:i w:val="0"/>
          <w:iCs w:val="0"/>
          <w:sz w:val="24"/>
          <w:szCs w:val="24"/>
          <w:lang w:eastAsia="zh-CN"/>
        </w:rPr>
        <w:t>不</w:t>
      </w:r>
      <w:r>
        <w:rPr>
          <w:rFonts w:hint="eastAsia" w:ascii="仿宋" w:hAnsi="仿宋" w:eastAsia="仿宋"/>
          <w:i w:val="0"/>
          <w:iCs w:val="0"/>
          <w:sz w:val="24"/>
          <w:szCs w:val="24"/>
        </w:rPr>
        <w:t>接受联合体投标。</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7" w:name="_Toc28359080"/>
      <w:bookmarkStart w:id="8" w:name="_Toc35393622"/>
      <w:bookmarkStart w:id="9" w:name="_Toc35393791"/>
      <w:bookmarkStart w:id="10" w:name="_Toc28359003"/>
      <w:r>
        <w:rPr>
          <w:rFonts w:hint="eastAsia" w:ascii="黑体" w:hAnsi="黑体" w:cs="宋体"/>
          <w:b w:val="0"/>
          <w:i w:val="0"/>
          <w:iCs w:val="0"/>
          <w:sz w:val="24"/>
          <w:szCs w:val="24"/>
        </w:rPr>
        <w:t>二、申请人的资格要求：</w:t>
      </w:r>
      <w:bookmarkEnd w:id="7"/>
      <w:bookmarkEnd w:id="8"/>
      <w:bookmarkEnd w:id="9"/>
      <w:bookmarkEnd w:id="10"/>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rPr>
        <w:t>1.满足《中华人民共和国政府采购法》第二十二条规定</w:t>
      </w:r>
      <w:r>
        <w:rPr>
          <w:rFonts w:hint="eastAsia" w:ascii="仿宋" w:hAnsi="仿宋" w:eastAsia="仿宋"/>
          <w:i w:val="0"/>
          <w:iCs w:val="0"/>
          <w:sz w:val="24"/>
          <w:szCs w:val="24"/>
          <w:lang w:eastAsia="zh-CN"/>
        </w:rPr>
        <w:t>：</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bookmarkStart w:id="11" w:name="_Toc28359004"/>
      <w:bookmarkStart w:id="12" w:name="_Toc28359081"/>
      <w:r>
        <w:rPr>
          <w:rFonts w:hint="eastAsia" w:ascii="仿宋" w:hAnsi="仿宋" w:eastAsia="仿宋"/>
          <w:i w:val="0"/>
          <w:iCs w:val="0"/>
          <w:sz w:val="24"/>
          <w:szCs w:val="24"/>
        </w:rPr>
        <w:t>1.1具有独立承担民事责任的能力（提供法人或者其他组织的营业执照复印件并加盖公章）；</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1.2具有良好的商业信誉和健全的财务会计制度（提供参加本次采购活动2020年1月至2020年6月内任一月份的资产负债表和利润表或2019年度审计报告，或银行出具的针对本项目的资信证明，或财政部门认可的专业担保机构出具的投标担保函；（法人或者其他组织成立未满一年的可以不提供）；</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 xml:space="preserve">1.3具有履行合同所必需的设备和专业技术能力（根据项目需求提供履行合同所必需的设备和专业技术能力的证明材料或承诺函）； </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1.4有依法缴纳税收和社会保障资金的良好记录（提供参加本次采购活动前2020年1月至2020年6月内任一月份依法缴纳税收的凭据，以及缴纳社会保险的凭据（专用收据或社会保险的凭据。依法免税或不需要缴纳社会保障资金的投标供应商，应提供相应文件证明）；</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1.5参加本次采购活动2017年7月1日至2020年7月1日内，在经营活动中没有重大违法记录（提供参加本次采购活动前3年内在经营活动中没有重大违法记录的书面声明）；</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1.6投标人须提供法定代表人授权书原件、法定代表人身份证复印件、授权代表身份证复印件（如果是法定代表人直接参与投标的可以不提供授权书）。</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2</w:t>
      </w:r>
      <w:r>
        <w:rPr>
          <w:rFonts w:hint="eastAsia" w:ascii="仿宋" w:hAnsi="仿宋" w:eastAsia="仿宋"/>
          <w:i w:val="0"/>
          <w:iCs w:val="0"/>
          <w:sz w:val="24"/>
          <w:szCs w:val="24"/>
          <w:lang w:eastAsia="zh-CN"/>
        </w:rPr>
        <w:t>.</w:t>
      </w:r>
      <w:r>
        <w:rPr>
          <w:rFonts w:hint="eastAsia" w:ascii="仿宋" w:hAnsi="仿宋" w:eastAsia="仿宋"/>
          <w:i w:val="0"/>
          <w:iCs w:val="0"/>
          <w:sz w:val="24"/>
          <w:szCs w:val="24"/>
        </w:rPr>
        <w:t>采购人根据采购项目的特殊要求规定的特定条件：</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val="en-US" w:eastAsia="zh-CN"/>
        </w:rPr>
      </w:pPr>
      <w:r>
        <w:rPr>
          <w:rFonts w:hint="eastAsia" w:ascii="仿宋" w:hAnsi="仿宋" w:eastAsia="仿宋"/>
          <w:i w:val="0"/>
          <w:iCs w:val="0"/>
          <w:sz w:val="24"/>
          <w:szCs w:val="24"/>
          <w:lang w:val="en-US" w:eastAsia="zh-CN"/>
        </w:rPr>
        <w:t>2.1.具有建筑工程施工总承包三级(含)以上或幕墙专业工程二级及以上；</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val="en-US" w:eastAsia="zh-CN"/>
        </w:rPr>
      </w:pPr>
      <w:r>
        <w:rPr>
          <w:rFonts w:hint="eastAsia" w:ascii="仿宋" w:hAnsi="仿宋" w:eastAsia="仿宋"/>
          <w:i w:val="0"/>
          <w:iCs w:val="0"/>
          <w:sz w:val="24"/>
          <w:szCs w:val="24"/>
          <w:lang w:val="en-US" w:eastAsia="zh-CN"/>
        </w:rPr>
        <w:t>2.2投标人有安全生产许可证，且在有效期内；</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val="en-US" w:eastAsia="zh-CN"/>
        </w:rPr>
      </w:pPr>
      <w:r>
        <w:rPr>
          <w:rFonts w:hint="eastAsia" w:ascii="仿宋" w:hAnsi="仿宋" w:eastAsia="仿宋"/>
          <w:i w:val="0"/>
          <w:iCs w:val="0"/>
          <w:sz w:val="24"/>
          <w:szCs w:val="24"/>
          <w:lang w:val="en-US" w:eastAsia="zh-CN"/>
        </w:rPr>
        <w:t>2.3投标人拟派出的项目负责人要求具备相关专业贰级（含）以上注册建造师资质，并取得安全生产考核合格证（B类）；</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2.4需提供项目负责人社保机构出具近6个月（2020年1月至2020年6月）投标申请人为其缴纳的养老保险缴费证明材料（并加盖社保中心章或社保中心参保缴费证明电子专用章）。</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3.本次招标不接受联合体投标；中标后不允许转包、分包。</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rPr>
        <w:t>4</w:t>
      </w:r>
      <w:r>
        <w:rPr>
          <w:rFonts w:hint="eastAsia" w:ascii="仿宋" w:hAnsi="仿宋" w:eastAsia="仿宋"/>
          <w:i w:val="0"/>
          <w:iCs w:val="0"/>
          <w:sz w:val="24"/>
          <w:szCs w:val="24"/>
          <w:lang w:eastAsia="zh-CN"/>
        </w:rPr>
        <w:t>.</w:t>
      </w:r>
      <w:r>
        <w:rPr>
          <w:rFonts w:hint="eastAsia" w:ascii="仿宋" w:hAnsi="仿宋" w:eastAsia="仿宋"/>
          <w:i w:val="0"/>
          <w:iCs w:val="0"/>
          <w:sz w:val="24"/>
          <w:szCs w:val="24"/>
        </w:rPr>
        <w:t>本项目不接受进口产品投标（注：本文件所称进口产品是指通过中国海关报关验放进入中国境内且产自关境外的产品）</w:t>
      </w:r>
      <w:r>
        <w:rPr>
          <w:rFonts w:hint="eastAsia" w:ascii="仿宋" w:hAnsi="仿宋" w:eastAsia="仿宋"/>
          <w:i w:val="0"/>
          <w:iCs w:val="0"/>
          <w:sz w:val="24"/>
          <w:szCs w:val="24"/>
          <w:lang w:eastAsia="zh-CN"/>
        </w:rPr>
        <w:t>。</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拒绝下述供应商参加本次采购活动:</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.1为采购项目提供整体设计、规范编制或者项目管理、监理、检测等服务的；</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.2供应商单位负责人为同一人或者存在直接控股、管理关系的不同供应商，不得参加同一合同项下的采购活动；</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i w:val="0"/>
          <w:iCs w:val="0"/>
          <w:sz w:val="24"/>
          <w:szCs w:val="24"/>
          <w:lang w:eastAsia="zh-CN"/>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.3被“信用中国”网站(www.creditchina.gov.cn)或中国政府采购网(www.ccgp.gov.cn)）列入失信被执行人、重大税收违法案件当事人、政府采购严重违法失信行为记录名单的。</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13" w:name="_Toc35393792"/>
      <w:bookmarkStart w:id="14" w:name="_Toc35393623"/>
      <w:r>
        <w:rPr>
          <w:rFonts w:hint="eastAsia" w:ascii="黑体" w:hAnsi="黑体" w:cs="宋体"/>
          <w:b w:val="0"/>
          <w:i w:val="0"/>
          <w:iCs w:val="0"/>
          <w:sz w:val="24"/>
          <w:szCs w:val="24"/>
        </w:rPr>
        <w:t>三、获取招标文件</w:t>
      </w:r>
      <w:bookmarkEnd w:id="11"/>
      <w:bookmarkEnd w:id="12"/>
      <w:bookmarkEnd w:id="13"/>
      <w:bookmarkEnd w:id="14"/>
    </w:p>
    <w:p>
      <w:pPr>
        <w:pageBreakBefore w:val="0"/>
        <w:kinsoku/>
        <w:wordWrap/>
        <w:overflowPunct/>
        <w:topLinePunct w:val="0"/>
        <w:autoSpaceDE/>
        <w:autoSpaceDN/>
        <w:bidi w:val="0"/>
        <w:adjustRightInd/>
        <w:snapToGrid/>
        <w:spacing w:line="420" w:lineRule="exact"/>
        <w:ind w:firstLine="540"/>
        <w:textAlignment w:val="auto"/>
        <w:rPr>
          <w:rFonts w:ascii="仿宋" w:hAnsi="仿宋" w:eastAsia="仿宋" w:cs="宋体"/>
          <w:i w:val="0"/>
          <w:iCs w:val="0"/>
          <w:color w:val="auto"/>
          <w:sz w:val="24"/>
          <w:szCs w:val="24"/>
        </w:rPr>
      </w:pPr>
      <w:r>
        <w:rPr>
          <w:rFonts w:hint="eastAsia" w:ascii="仿宋" w:hAnsi="仿宋" w:eastAsia="仿宋" w:cs="宋体"/>
          <w:i w:val="0"/>
          <w:iCs w:val="0"/>
          <w:sz w:val="24"/>
          <w:szCs w:val="24"/>
        </w:rPr>
        <w:t>时间：</w:t>
      </w:r>
      <w:r>
        <w:rPr>
          <w:rFonts w:ascii="仿宋" w:hAnsi="仿宋" w:eastAsia="仿宋" w:cs="宋体"/>
          <w:i w:val="0"/>
          <w:iCs w:val="0"/>
          <w:sz w:val="24"/>
          <w:szCs w:val="24"/>
          <w:u w:val="single"/>
        </w:rPr>
        <w:t xml:space="preserve"> </w:t>
      </w:r>
      <w:r>
        <w:rPr>
          <w:rFonts w:hint="eastAsia" w:ascii="仿宋" w:hAnsi="仿宋" w:eastAsia="仿宋" w:cs="宋体"/>
          <w:i w:val="0"/>
          <w:iCs w:val="0"/>
          <w:sz w:val="24"/>
          <w:szCs w:val="24"/>
          <w:u w:val="single"/>
          <w:lang w:val="en-US" w:eastAsia="zh-CN"/>
        </w:rPr>
        <w:t>2020</w:t>
      </w:r>
      <w:r>
        <w:rPr>
          <w:rFonts w:hint="eastAsia" w:ascii="仿宋" w:hAnsi="仿宋" w:eastAsia="仿宋" w:cs="宋体"/>
          <w:i w:val="0"/>
          <w:iCs w:val="0"/>
          <w:sz w:val="24"/>
          <w:szCs w:val="24"/>
          <w:u w:val="single"/>
        </w:rPr>
        <w:t>年</w:t>
      </w:r>
      <w:r>
        <w:rPr>
          <w:rFonts w:hint="eastAsia" w:ascii="仿宋" w:hAnsi="仿宋" w:eastAsia="仿宋" w:cs="宋体"/>
          <w:i w:val="0"/>
          <w:iCs w:val="0"/>
          <w:color w:val="auto"/>
          <w:sz w:val="24"/>
          <w:szCs w:val="24"/>
          <w:u w:val="single"/>
        </w:rPr>
        <w:t xml:space="preserve"> </w:t>
      </w:r>
      <w:r>
        <w:rPr>
          <w:rFonts w:hint="eastAsia" w:ascii="仿宋" w:hAnsi="仿宋" w:eastAsia="仿宋" w:cs="宋体"/>
          <w:i w:val="0"/>
          <w:iCs w:val="0"/>
          <w:color w:val="auto"/>
          <w:sz w:val="24"/>
          <w:szCs w:val="24"/>
          <w:u w:val="single"/>
          <w:lang w:val="en-US" w:eastAsia="zh-CN"/>
        </w:rPr>
        <w:t>7</w:t>
      </w:r>
      <w:r>
        <w:rPr>
          <w:rFonts w:hint="eastAsia" w:ascii="仿宋" w:hAnsi="仿宋" w:eastAsia="仿宋" w:cs="宋体"/>
          <w:i w:val="0"/>
          <w:iCs w:val="0"/>
          <w:color w:val="auto"/>
          <w:sz w:val="24"/>
          <w:szCs w:val="24"/>
          <w:u w:val="single"/>
        </w:rPr>
        <w:t>月</w:t>
      </w:r>
      <w:r>
        <w:rPr>
          <w:rFonts w:hint="eastAsia" w:ascii="仿宋" w:hAnsi="仿宋" w:eastAsia="仿宋" w:cs="宋体"/>
          <w:i w:val="0"/>
          <w:iCs w:val="0"/>
          <w:color w:val="auto"/>
          <w:sz w:val="24"/>
          <w:szCs w:val="24"/>
          <w:u w:val="single"/>
          <w:lang w:val="en-US" w:eastAsia="zh-CN"/>
        </w:rPr>
        <w:t>7</w:t>
      </w:r>
      <w:r>
        <w:rPr>
          <w:rFonts w:hint="eastAsia" w:ascii="仿宋" w:hAnsi="仿宋" w:eastAsia="仿宋" w:cs="宋体"/>
          <w:i w:val="0"/>
          <w:iCs w:val="0"/>
          <w:color w:val="auto"/>
          <w:sz w:val="24"/>
          <w:szCs w:val="24"/>
          <w:u w:val="single"/>
        </w:rPr>
        <w:t>日</w:t>
      </w:r>
      <w:r>
        <w:rPr>
          <w:rFonts w:hint="eastAsia" w:ascii="仿宋" w:hAnsi="仿宋" w:eastAsia="仿宋" w:cs="宋体"/>
          <w:i w:val="0"/>
          <w:iCs w:val="0"/>
          <w:color w:val="auto"/>
          <w:sz w:val="24"/>
          <w:szCs w:val="24"/>
        </w:rPr>
        <w:t>至</w:t>
      </w:r>
      <w:r>
        <w:rPr>
          <w:rFonts w:hint="eastAsia" w:ascii="仿宋" w:hAnsi="仿宋" w:eastAsia="仿宋" w:cs="宋体"/>
          <w:i w:val="0"/>
          <w:iCs w:val="0"/>
          <w:color w:val="auto"/>
          <w:sz w:val="24"/>
          <w:szCs w:val="24"/>
          <w:u w:val="single"/>
        </w:rPr>
        <w:t xml:space="preserve"> </w:t>
      </w:r>
      <w:r>
        <w:rPr>
          <w:rFonts w:hint="eastAsia" w:ascii="仿宋" w:hAnsi="仿宋" w:eastAsia="仿宋" w:cs="宋体"/>
          <w:i w:val="0"/>
          <w:iCs w:val="0"/>
          <w:color w:val="auto"/>
          <w:sz w:val="24"/>
          <w:szCs w:val="24"/>
          <w:u w:val="single"/>
          <w:lang w:val="en-US" w:eastAsia="zh-CN"/>
        </w:rPr>
        <w:t>2020</w:t>
      </w:r>
      <w:r>
        <w:rPr>
          <w:rFonts w:hint="eastAsia" w:ascii="仿宋" w:hAnsi="仿宋" w:eastAsia="仿宋" w:cs="宋体"/>
          <w:i w:val="0"/>
          <w:iCs w:val="0"/>
          <w:color w:val="auto"/>
          <w:sz w:val="24"/>
          <w:szCs w:val="24"/>
          <w:u w:val="single"/>
        </w:rPr>
        <w:t>年</w:t>
      </w:r>
      <w:r>
        <w:rPr>
          <w:rFonts w:hint="eastAsia" w:ascii="仿宋" w:hAnsi="仿宋" w:eastAsia="仿宋" w:cs="宋体"/>
          <w:i w:val="0"/>
          <w:iCs w:val="0"/>
          <w:color w:val="auto"/>
          <w:sz w:val="24"/>
          <w:szCs w:val="24"/>
          <w:u w:val="single"/>
          <w:lang w:val="en-US" w:eastAsia="zh-CN"/>
        </w:rPr>
        <w:t>7</w:t>
      </w:r>
      <w:r>
        <w:rPr>
          <w:rFonts w:hint="eastAsia" w:ascii="仿宋" w:hAnsi="仿宋" w:eastAsia="仿宋" w:cs="宋体"/>
          <w:i w:val="0"/>
          <w:iCs w:val="0"/>
          <w:color w:val="auto"/>
          <w:sz w:val="24"/>
          <w:szCs w:val="24"/>
          <w:u w:val="single"/>
        </w:rPr>
        <w:t>月</w:t>
      </w:r>
      <w:r>
        <w:rPr>
          <w:rFonts w:hint="eastAsia" w:ascii="仿宋" w:hAnsi="仿宋" w:eastAsia="仿宋" w:cs="宋体"/>
          <w:i w:val="0"/>
          <w:iCs w:val="0"/>
          <w:color w:val="auto"/>
          <w:sz w:val="24"/>
          <w:szCs w:val="24"/>
          <w:u w:val="single"/>
          <w:lang w:val="en-US" w:eastAsia="zh-CN"/>
        </w:rPr>
        <w:t>13</w:t>
      </w:r>
      <w:r>
        <w:rPr>
          <w:rFonts w:hint="eastAsia" w:ascii="仿宋" w:hAnsi="仿宋" w:eastAsia="仿宋" w:cs="宋体"/>
          <w:i w:val="0"/>
          <w:iCs w:val="0"/>
          <w:color w:val="auto"/>
          <w:sz w:val="24"/>
          <w:szCs w:val="24"/>
          <w:u w:val="single"/>
        </w:rPr>
        <w:t>日</w:t>
      </w:r>
      <w:r>
        <w:rPr>
          <w:rFonts w:hint="eastAsia" w:ascii="仿宋" w:hAnsi="仿宋" w:eastAsia="仿宋" w:cs="宋体"/>
          <w:i w:val="0"/>
          <w:iCs w:val="0"/>
          <w:color w:val="auto"/>
          <w:sz w:val="24"/>
          <w:szCs w:val="24"/>
        </w:rPr>
        <w:t>，每天上午</w:t>
      </w:r>
      <w:r>
        <w:rPr>
          <w:rFonts w:hint="eastAsia" w:ascii="仿宋" w:hAnsi="仿宋" w:eastAsia="仿宋" w:cs="宋体"/>
          <w:i w:val="0"/>
          <w:iCs w:val="0"/>
          <w:color w:val="auto"/>
          <w:sz w:val="24"/>
          <w:szCs w:val="24"/>
          <w:u w:val="single"/>
          <w:lang w:val="en-US" w:eastAsia="zh-CN"/>
        </w:rPr>
        <w:t>09:00</w:t>
      </w:r>
      <w:r>
        <w:rPr>
          <w:rFonts w:hint="eastAsia" w:ascii="仿宋" w:hAnsi="仿宋" w:eastAsia="仿宋" w:cs="宋体"/>
          <w:i w:val="0"/>
          <w:iCs w:val="0"/>
          <w:color w:val="auto"/>
          <w:sz w:val="24"/>
          <w:szCs w:val="24"/>
        </w:rPr>
        <w:t>至</w:t>
      </w:r>
      <w:r>
        <w:rPr>
          <w:rFonts w:hint="eastAsia" w:ascii="仿宋" w:hAnsi="仿宋" w:eastAsia="仿宋" w:cs="宋体"/>
          <w:i w:val="0"/>
          <w:iCs w:val="0"/>
          <w:color w:val="auto"/>
          <w:sz w:val="24"/>
          <w:szCs w:val="24"/>
          <w:u w:val="single"/>
          <w:lang w:val="en-US" w:eastAsia="zh-CN"/>
        </w:rPr>
        <w:t>11:30</w:t>
      </w:r>
      <w:r>
        <w:rPr>
          <w:rFonts w:hint="eastAsia" w:ascii="仿宋" w:hAnsi="仿宋" w:eastAsia="仿宋" w:cs="宋体"/>
          <w:i w:val="0"/>
          <w:iCs w:val="0"/>
          <w:color w:val="auto"/>
          <w:sz w:val="24"/>
          <w:szCs w:val="24"/>
        </w:rPr>
        <w:t>，下午</w:t>
      </w:r>
      <w:r>
        <w:rPr>
          <w:rFonts w:hint="eastAsia" w:ascii="仿宋" w:hAnsi="仿宋" w:eastAsia="仿宋" w:cs="宋体"/>
          <w:i w:val="0"/>
          <w:iCs w:val="0"/>
          <w:color w:val="auto"/>
          <w:sz w:val="24"/>
          <w:szCs w:val="24"/>
          <w:u w:val="single"/>
          <w:lang w:val="en-US" w:eastAsia="zh-CN"/>
        </w:rPr>
        <w:t>13:30</w:t>
      </w:r>
      <w:r>
        <w:rPr>
          <w:rFonts w:hint="eastAsia" w:ascii="仿宋" w:hAnsi="仿宋" w:eastAsia="仿宋" w:cs="宋体"/>
          <w:i w:val="0"/>
          <w:iCs w:val="0"/>
          <w:color w:val="auto"/>
          <w:sz w:val="24"/>
          <w:szCs w:val="24"/>
        </w:rPr>
        <w:t>至</w:t>
      </w:r>
      <w:r>
        <w:rPr>
          <w:rFonts w:hint="eastAsia" w:ascii="仿宋" w:hAnsi="仿宋" w:eastAsia="仿宋" w:cs="宋体"/>
          <w:i w:val="0"/>
          <w:iCs w:val="0"/>
          <w:color w:val="auto"/>
          <w:sz w:val="24"/>
          <w:szCs w:val="24"/>
          <w:u w:val="single"/>
          <w:lang w:val="en-US" w:eastAsia="zh-CN"/>
        </w:rPr>
        <w:t>17:00</w:t>
      </w:r>
      <w:r>
        <w:rPr>
          <w:rFonts w:hint="eastAsia" w:ascii="仿宋" w:hAnsi="仿宋" w:eastAsia="仿宋" w:cs="宋体"/>
          <w:i w:val="0"/>
          <w:iCs w:val="0"/>
          <w:color w:val="auto"/>
          <w:sz w:val="24"/>
          <w:szCs w:val="24"/>
        </w:rPr>
        <w:t>（北京时间，</w:t>
      </w:r>
      <w:r>
        <w:rPr>
          <w:rFonts w:ascii="仿宋" w:hAnsi="仿宋" w:eastAsia="仿宋" w:cs="宋体"/>
          <w:i w:val="0"/>
          <w:iCs w:val="0"/>
          <w:color w:val="auto"/>
          <w:sz w:val="24"/>
          <w:szCs w:val="24"/>
        </w:rPr>
        <w:t>法定节假日</w:t>
      </w:r>
      <w:r>
        <w:rPr>
          <w:rFonts w:hint="eastAsia" w:ascii="仿宋" w:hAnsi="仿宋" w:eastAsia="仿宋" w:cs="宋体"/>
          <w:i w:val="0"/>
          <w:iCs w:val="0"/>
          <w:color w:val="auto"/>
          <w:sz w:val="24"/>
          <w:szCs w:val="24"/>
        </w:rPr>
        <w:t>除外）</w:t>
      </w:r>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rPr>
      </w:pPr>
      <w:r>
        <w:rPr>
          <w:rFonts w:hint="eastAsia" w:ascii="仿宋" w:hAnsi="仿宋" w:eastAsia="仿宋" w:cs="宋体"/>
          <w:i w:val="0"/>
          <w:iCs w:val="0"/>
          <w:sz w:val="24"/>
          <w:szCs w:val="24"/>
        </w:rPr>
        <w:t>地点：受疫情影响，本项目仅接受</w:t>
      </w:r>
      <w:r>
        <w:rPr>
          <w:rFonts w:hint="eastAsia" w:ascii="仿宋" w:hAnsi="仿宋" w:eastAsia="仿宋" w:cs="宋体"/>
          <w:i w:val="0"/>
          <w:iCs w:val="0"/>
          <w:sz w:val="24"/>
          <w:szCs w:val="24"/>
          <w:lang w:val="en-US" w:eastAsia="zh-CN"/>
        </w:rPr>
        <w:t>邮箱</w:t>
      </w:r>
      <w:r>
        <w:rPr>
          <w:rFonts w:hint="eastAsia" w:ascii="仿宋" w:hAnsi="仿宋" w:eastAsia="仿宋" w:cs="宋体"/>
          <w:i w:val="0"/>
          <w:iCs w:val="0"/>
          <w:sz w:val="24"/>
          <w:szCs w:val="24"/>
        </w:rPr>
        <w:t>获取采购文件。</w:t>
      </w:r>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rPr>
      </w:pPr>
      <w:r>
        <w:rPr>
          <w:rFonts w:hint="eastAsia" w:ascii="仿宋" w:hAnsi="仿宋" w:eastAsia="仿宋" w:cs="宋体"/>
          <w:i w:val="0"/>
          <w:iCs w:val="0"/>
          <w:sz w:val="24"/>
          <w:szCs w:val="24"/>
        </w:rPr>
        <w:t>方式：受疫情影响，本项目仅接受</w:t>
      </w:r>
      <w:r>
        <w:rPr>
          <w:rFonts w:hint="eastAsia" w:ascii="仿宋" w:hAnsi="仿宋" w:eastAsia="仿宋" w:cs="宋体"/>
          <w:i w:val="0"/>
          <w:iCs w:val="0"/>
          <w:sz w:val="24"/>
          <w:szCs w:val="24"/>
          <w:lang w:val="en-US" w:eastAsia="zh-CN"/>
        </w:rPr>
        <w:t>邮箱</w:t>
      </w:r>
      <w:r>
        <w:rPr>
          <w:rFonts w:hint="eastAsia" w:ascii="仿宋" w:hAnsi="仿宋" w:eastAsia="仿宋" w:cs="宋体"/>
          <w:i w:val="0"/>
          <w:iCs w:val="0"/>
          <w:sz w:val="24"/>
          <w:szCs w:val="24"/>
        </w:rPr>
        <w:t>获取采购文件。</w:t>
      </w:r>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lang w:val="en-US" w:eastAsia="zh-CN"/>
        </w:rPr>
      </w:pPr>
      <w:r>
        <w:rPr>
          <w:rFonts w:hint="eastAsia" w:ascii="仿宋" w:hAnsi="仿宋" w:eastAsia="仿宋" w:cs="宋体"/>
          <w:i w:val="0"/>
          <w:iCs w:val="0"/>
          <w:sz w:val="24"/>
          <w:szCs w:val="24"/>
        </w:rPr>
        <w:t>售价：</w:t>
      </w:r>
      <w:r>
        <w:rPr>
          <w:rFonts w:hint="eastAsia" w:ascii="仿宋" w:hAnsi="仿宋" w:eastAsia="仿宋" w:cs="宋体"/>
          <w:i w:val="0"/>
          <w:iCs w:val="0"/>
          <w:sz w:val="24"/>
          <w:szCs w:val="24"/>
          <w:lang w:val="en-US" w:eastAsia="zh-CN"/>
        </w:rPr>
        <w:t>¥500（采购文件售后一概不退）</w:t>
      </w:r>
    </w:p>
    <w:p>
      <w:pPr>
        <w:pageBreakBefore w:val="0"/>
        <w:kinsoku/>
        <w:wordWrap/>
        <w:overflowPunct/>
        <w:topLinePunct w:val="0"/>
        <w:autoSpaceDE/>
        <w:autoSpaceDN/>
        <w:bidi w:val="0"/>
        <w:adjustRightInd/>
        <w:snapToGrid/>
        <w:spacing w:line="420" w:lineRule="exact"/>
        <w:ind w:firstLine="540"/>
        <w:textAlignment w:val="auto"/>
        <w:rPr>
          <w:rFonts w:hint="default" w:ascii="仿宋" w:hAnsi="仿宋" w:eastAsia="仿宋" w:cs="宋体"/>
          <w:i w:val="0"/>
          <w:iCs w:val="0"/>
          <w:sz w:val="24"/>
          <w:szCs w:val="24"/>
          <w:lang w:val="en-US" w:eastAsia="zh-CN"/>
        </w:rPr>
      </w:pPr>
      <w:r>
        <w:rPr>
          <w:rFonts w:hint="default" w:ascii="仿宋" w:hAnsi="仿宋" w:eastAsia="仿宋" w:cs="宋体"/>
          <w:i w:val="0"/>
          <w:iCs w:val="0"/>
          <w:sz w:val="24"/>
          <w:szCs w:val="24"/>
          <w:lang w:val="en-US" w:eastAsia="zh-CN"/>
        </w:rPr>
        <w:t>获取采购文件须提供的资料：加盖公章的授权委托书原件或扫描件、加盖公章的被委托人身份证复印件或扫描件，及汇款凭据的截图</w:t>
      </w:r>
      <w:r>
        <w:rPr>
          <w:rFonts w:hint="eastAsia" w:ascii="仿宋" w:hAnsi="仿宋" w:eastAsia="仿宋" w:cs="宋体"/>
          <w:i w:val="0"/>
          <w:iCs w:val="0"/>
          <w:sz w:val="24"/>
          <w:szCs w:val="24"/>
          <w:lang w:val="en-US" w:eastAsia="zh-CN"/>
        </w:rPr>
        <w:t>（付款码见附件，转账时请务必备注公司名称+379A2）</w:t>
      </w:r>
      <w:r>
        <w:rPr>
          <w:rFonts w:hint="default" w:ascii="仿宋" w:hAnsi="仿宋" w:eastAsia="仿宋" w:cs="宋体"/>
          <w:i w:val="0"/>
          <w:iCs w:val="0"/>
          <w:sz w:val="24"/>
          <w:szCs w:val="24"/>
          <w:lang w:val="en-US" w:eastAsia="zh-CN"/>
        </w:rPr>
        <w:t>。</w:t>
      </w:r>
      <w:bookmarkStart w:id="15" w:name="_Toc28359005"/>
      <w:bookmarkStart w:id="16" w:name="_Toc28359082"/>
      <w:bookmarkStart w:id="17" w:name="_Toc35393793"/>
      <w:bookmarkStart w:id="18" w:name="_Toc35393624"/>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lang w:val="en-US" w:eastAsia="zh-CN"/>
        </w:rPr>
      </w:pPr>
      <w:r>
        <w:rPr>
          <w:rFonts w:hint="eastAsia" w:ascii="仿宋" w:hAnsi="仿宋" w:eastAsia="仿宋" w:cs="宋体"/>
          <w:i w:val="0"/>
          <w:iCs w:val="0"/>
          <w:sz w:val="24"/>
          <w:szCs w:val="24"/>
          <w:lang w:val="en-US" w:eastAsia="zh-CN"/>
        </w:rPr>
        <w:t>获取采购文件电话：025-83609953    邮箱：jshc3333@163.com</w:t>
      </w:r>
    </w:p>
    <w:p>
      <w:pPr>
        <w:pStyle w:val="4"/>
        <w:pageBreakBefore w:val="0"/>
        <w:kinsoku/>
        <w:wordWrap/>
        <w:overflowPunct/>
        <w:topLinePunct w:val="0"/>
        <w:autoSpaceDE/>
        <w:autoSpaceDN/>
        <w:bidi w:val="0"/>
        <w:adjustRightInd/>
        <w:snapToGrid/>
        <w:spacing w:line="420" w:lineRule="exact"/>
        <w:textAlignment w:val="auto"/>
        <w:rPr>
          <w:rFonts w:hint="eastAsia" w:ascii="黑体" w:hAnsi="黑体" w:cs="宋体"/>
          <w:b w:val="0"/>
          <w:i w:val="0"/>
          <w:iCs w:val="0"/>
          <w:sz w:val="24"/>
          <w:szCs w:val="24"/>
          <w:lang w:val="en-US" w:eastAsia="zh-CN"/>
        </w:rPr>
      </w:pPr>
      <w:r>
        <w:rPr>
          <w:rFonts w:hint="eastAsia" w:ascii="黑体" w:hAnsi="黑体" w:cs="宋体"/>
          <w:b w:val="0"/>
          <w:i w:val="0"/>
          <w:iCs w:val="0"/>
          <w:sz w:val="24"/>
          <w:szCs w:val="24"/>
          <w:lang w:val="en-US" w:eastAsia="zh-CN"/>
        </w:rPr>
        <w:t>四、提交投标文件</w:t>
      </w:r>
      <w:bookmarkEnd w:id="15"/>
      <w:bookmarkEnd w:id="16"/>
      <w:r>
        <w:rPr>
          <w:rFonts w:hint="eastAsia" w:ascii="黑体" w:hAnsi="黑体" w:cs="宋体"/>
          <w:b w:val="0"/>
          <w:i w:val="0"/>
          <w:iCs w:val="0"/>
          <w:sz w:val="24"/>
          <w:szCs w:val="24"/>
          <w:lang w:val="en-US" w:eastAsia="zh-CN"/>
        </w:rPr>
        <w:t>截止时间、开标时间和地点</w:t>
      </w:r>
      <w:bookmarkEnd w:id="17"/>
      <w:bookmarkEnd w:id="18"/>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bCs/>
          <w:i w:val="0"/>
          <w:iCs w:val="0"/>
          <w:sz w:val="24"/>
          <w:szCs w:val="24"/>
          <w:u w:val="single"/>
        </w:rPr>
      </w:pPr>
      <w:r>
        <w:rPr>
          <w:rFonts w:hint="eastAsia" w:ascii="仿宋" w:hAnsi="仿宋" w:eastAsia="仿宋"/>
          <w:bCs/>
          <w:i w:val="0"/>
          <w:iCs w:val="0"/>
          <w:sz w:val="24"/>
          <w:szCs w:val="24"/>
          <w:u w:val="single"/>
          <w:lang w:val="en-US" w:eastAsia="zh-CN"/>
        </w:rPr>
        <w:t>2020</w:t>
      </w:r>
      <w:r>
        <w:rPr>
          <w:rFonts w:hint="eastAsia" w:ascii="仿宋" w:hAnsi="仿宋" w:eastAsia="仿宋"/>
          <w:bCs/>
          <w:i w:val="0"/>
          <w:iCs w:val="0"/>
          <w:sz w:val="24"/>
          <w:szCs w:val="24"/>
          <w:u w:val="single"/>
        </w:rPr>
        <w:t>年</w:t>
      </w:r>
      <w:r>
        <w:rPr>
          <w:rFonts w:hint="default" w:ascii="仿宋" w:hAnsi="仿宋" w:eastAsia="仿宋"/>
          <w:bCs/>
          <w:i w:val="0"/>
          <w:iCs w:val="0"/>
          <w:sz w:val="24"/>
          <w:szCs w:val="24"/>
          <w:u w:val="single"/>
          <w:lang w:val="en-US" w:eastAsia="zh-CN"/>
        </w:rPr>
        <w:t>7</w:t>
      </w:r>
      <w:r>
        <w:rPr>
          <w:rFonts w:hint="eastAsia" w:ascii="仿宋" w:hAnsi="仿宋" w:eastAsia="仿宋"/>
          <w:bCs/>
          <w:i w:val="0"/>
          <w:iCs w:val="0"/>
          <w:sz w:val="24"/>
          <w:szCs w:val="24"/>
          <w:u w:val="single"/>
        </w:rPr>
        <w:t>月</w:t>
      </w:r>
      <w:r>
        <w:rPr>
          <w:rFonts w:hint="eastAsia" w:ascii="仿宋" w:hAnsi="仿宋" w:eastAsia="仿宋"/>
          <w:bCs/>
          <w:i w:val="0"/>
          <w:iCs w:val="0"/>
          <w:color w:val="auto"/>
          <w:sz w:val="24"/>
          <w:szCs w:val="24"/>
          <w:u w:val="single"/>
          <w:lang w:val="en-US" w:eastAsia="zh-CN"/>
        </w:rPr>
        <w:t>28</w:t>
      </w:r>
      <w:r>
        <w:rPr>
          <w:rFonts w:hint="eastAsia" w:ascii="仿宋" w:hAnsi="仿宋" w:eastAsia="仿宋"/>
          <w:bCs/>
          <w:i w:val="0"/>
          <w:iCs w:val="0"/>
          <w:sz w:val="24"/>
          <w:szCs w:val="24"/>
          <w:u w:val="single"/>
        </w:rPr>
        <w:t>日</w:t>
      </w:r>
      <w:r>
        <w:rPr>
          <w:rFonts w:hint="eastAsia" w:ascii="仿宋" w:hAnsi="仿宋" w:eastAsia="仿宋"/>
          <w:bCs/>
          <w:i w:val="0"/>
          <w:iCs w:val="0"/>
          <w:sz w:val="24"/>
          <w:szCs w:val="24"/>
          <w:u w:val="single"/>
          <w:lang w:val="en-US" w:eastAsia="zh-CN"/>
        </w:rPr>
        <w:t>9</w:t>
      </w:r>
      <w:r>
        <w:rPr>
          <w:rFonts w:hint="eastAsia" w:ascii="仿宋" w:hAnsi="仿宋" w:eastAsia="仿宋"/>
          <w:bCs/>
          <w:i w:val="0"/>
          <w:iCs w:val="0"/>
          <w:sz w:val="24"/>
          <w:szCs w:val="24"/>
          <w:u w:val="single"/>
        </w:rPr>
        <w:t>点</w:t>
      </w:r>
      <w:r>
        <w:rPr>
          <w:rFonts w:hint="eastAsia" w:ascii="仿宋" w:hAnsi="仿宋" w:eastAsia="仿宋"/>
          <w:bCs/>
          <w:i w:val="0"/>
          <w:iCs w:val="0"/>
          <w:sz w:val="24"/>
          <w:szCs w:val="24"/>
          <w:u w:val="single"/>
          <w:lang w:val="en-US" w:eastAsia="zh-CN"/>
        </w:rPr>
        <w:t>30</w:t>
      </w:r>
      <w:r>
        <w:rPr>
          <w:rFonts w:hint="eastAsia" w:ascii="仿宋" w:hAnsi="仿宋" w:eastAsia="仿宋"/>
          <w:bCs/>
          <w:i w:val="0"/>
          <w:iCs w:val="0"/>
          <w:sz w:val="24"/>
          <w:szCs w:val="24"/>
          <w:u w:val="single"/>
        </w:rPr>
        <w:t>分</w:t>
      </w:r>
      <w:r>
        <w:rPr>
          <w:rFonts w:hint="eastAsia" w:ascii="仿宋" w:hAnsi="仿宋" w:eastAsia="仿宋"/>
          <w:bCs/>
          <w:i w:val="0"/>
          <w:iCs w:val="0"/>
          <w:sz w:val="24"/>
          <w:szCs w:val="24"/>
        </w:rPr>
        <w:t>（北京时间）</w:t>
      </w:r>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bCs/>
          <w:i w:val="0"/>
          <w:iCs w:val="0"/>
          <w:sz w:val="24"/>
          <w:szCs w:val="24"/>
          <w:u w:val="single"/>
        </w:rPr>
      </w:pPr>
      <w:r>
        <w:rPr>
          <w:rFonts w:hint="eastAsia" w:ascii="仿宋" w:hAnsi="仿宋" w:eastAsia="仿宋"/>
          <w:i w:val="0"/>
          <w:iCs w:val="0"/>
          <w:sz w:val="24"/>
          <w:szCs w:val="24"/>
        </w:rPr>
        <w:t>地点：南京市雨花台区软件大道109号（雨花客厅）2幢909开标大厅</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19" w:name="_Toc35393625"/>
      <w:bookmarkStart w:id="20" w:name="_Toc35393794"/>
      <w:bookmarkStart w:id="21" w:name="_Toc28359084"/>
      <w:bookmarkStart w:id="22" w:name="_Toc28359007"/>
      <w:r>
        <w:rPr>
          <w:rFonts w:hint="eastAsia" w:ascii="黑体" w:hAnsi="黑体" w:cs="宋体"/>
          <w:b w:val="0"/>
          <w:i w:val="0"/>
          <w:iCs w:val="0"/>
          <w:sz w:val="24"/>
          <w:szCs w:val="24"/>
        </w:rPr>
        <w:t>五、公告期限</w:t>
      </w:r>
      <w:bookmarkEnd w:id="19"/>
      <w:bookmarkEnd w:id="20"/>
      <w:bookmarkEnd w:id="21"/>
      <w:bookmarkEnd w:id="22"/>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cs="宋体"/>
          <w:i w:val="0"/>
          <w:iCs w:val="0"/>
          <w:kern w:val="0"/>
          <w:sz w:val="24"/>
          <w:szCs w:val="24"/>
        </w:rPr>
      </w:pPr>
      <w:r>
        <w:rPr>
          <w:rFonts w:hint="eastAsia" w:ascii="仿宋" w:hAnsi="仿宋" w:eastAsia="仿宋" w:cs="宋体"/>
          <w:i w:val="0"/>
          <w:iCs w:val="0"/>
          <w:kern w:val="0"/>
          <w:sz w:val="24"/>
          <w:szCs w:val="24"/>
        </w:rPr>
        <w:t>自本公告发布之日起5个工作日。</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23" w:name="_Toc35393795"/>
      <w:bookmarkStart w:id="24" w:name="_Toc35393626"/>
      <w:r>
        <w:rPr>
          <w:rFonts w:hint="eastAsia" w:ascii="黑体" w:hAnsi="黑体" w:cs="宋体"/>
          <w:b w:val="0"/>
          <w:i w:val="0"/>
          <w:iCs w:val="0"/>
          <w:sz w:val="24"/>
          <w:szCs w:val="24"/>
        </w:rPr>
        <w:t>六、其他补充事宜</w:t>
      </w:r>
      <w:bookmarkEnd w:id="23"/>
      <w:bookmarkEnd w:id="24"/>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6.1现场勘察答疑：</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招标人将统一组织投标人踏勘现场，勘察现场所发生的费用及安全责任由投标人自行承担。请务必对项目现场和周围环境进行仔细认真地踏勘，在随后的招标中，对现场资料和数据所作出的推论、解释和结论及由此造成的后果由投标人负责（未现场勘查和未提出疑义的投标人将被视为已勘查并认同招标项目要求的内容）。</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投标人请携带加盖公章的现场勘察授权委托书，勘察现场所发生的费用及安全责任由投标人自行承担。现场勘察授权委托书由招标联系人签字确认并附在随后的投标文件中。</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统一现场勘查答疑事项如下：</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现场勘查集中时间:2020年7月14日上午09:30</w:t>
      </w:r>
    </w:p>
    <w:p>
      <w:pPr>
        <w:pageBreakBefore w:val="0"/>
        <w:kinsoku/>
        <w:wordWrap/>
        <w:overflowPunct/>
        <w:topLinePunct w:val="0"/>
        <w:autoSpaceDE/>
        <w:autoSpaceDN/>
        <w:bidi w:val="0"/>
        <w:adjustRightInd/>
        <w:snapToGrid/>
        <w:spacing w:line="420" w:lineRule="exact"/>
        <w:ind w:firstLine="480" w:firstLineChars="200"/>
        <w:textAlignment w:val="auto"/>
        <w:rPr>
          <w:rFonts w:hint="default"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答疑截止时间：2020年7月15日下午17:00</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地  点： 南京市江宁区龙眠大道101号</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联系人：黄老师     联系电话：025-868689246</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6.2凡参加投标的相关人员，应在投标截止时间前完成以下程序:</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1、所有人员必须提供宁归来或苏康码的绿色健康码才能进入会场；</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2、进入开标大厅时必须佩戴口罩,不得随意走动。</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25" w:name="_Toc28359085"/>
      <w:bookmarkStart w:id="26" w:name="_Toc35393796"/>
      <w:bookmarkStart w:id="27" w:name="_Toc28359008"/>
      <w:bookmarkStart w:id="28" w:name="_Toc35393627"/>
      <w:r>
        <w:rPr>
          <w:rFonts w:hint="eastAsia" w:ascii="黑体" w:hAnsi="黑体" w:cs="宋体"/>
          <w:b w:val="0"/>
          <w:i w:val="0"/>
          <w:iCs w:val="0"/>
          <w:sz w:val="24"/>
          <w:szCs w:val="24"/>
        </w:rPr>
        <w:t>七、对本次招标提出询问，请按</w:t>
      </w:r>
      <w:r>
        <w:rPr>
          <w:rFonts w:ascii="黑体" w:hAnsi="黑体" w:cs="宋体"/>
          <w:b w:val="0"/>
          <w:i w:val="0"/>
          <w:iCs w:val="0"/>
          <w:sz w:val="24"/>
          <w:szCs w:val="24"/>
        </w:rPr>
        <w:t>以下方式</w:t>
      </w:r>
      <w:r>
        <w:rPr>
          <w:rFonts w:hint="eastAsia" w:ascii="黑体" w:hAnsi="黑体" w:cs="宋体"/>
          <w:b w:val="0"/>
          <w:i w:val="0"/>
          <w:iCs w:val="0"/>
          <w:sz w:val="24"/>
          <w:szCs w:val="24"/>
        </w:rPr>
        <w:t>联系。</w:t>
      </w:r>
      <w:bookmarkEnd w:id="25"/>
      <w:bookmarkEnd w:id="26"/>
      <w:bookmarkEnd w:id="27"/>
      <w:bookmarkEnd w:id="28"/>
    </w:p>
    <w:p>
      <w:pPr>
        <w:pageBreakBefore w:val="0"/>
        <w:widowControl/>
        <w:kinsoku/>
        <w:wordWrap/>
        <w:overflowPunct/>
        <w:topLinePunct w:val="0"/>
        <w:autoSpaceDE/>
        <w:autoSpaceDN/>
        <w:bidi w:val="0"/>
        <w:adjustRightInd/>
        <w:snapToGrid/>
        <w:spacing w:line="420" w:lineRule="exact"/>
        <w:jc w:val="left"/>
        <w:textAlignment w:val="auto"/>
        <w:rPr>
          <w:rFonts w:ascii="仿宋_GB2312" w:eastAsia="仿宋_GB2312"/>
          <w:i w:val="0"/>
          <w:iCs w:val="0"/>
          <w:sz w:val="24"/>
          <w:szCs w:val="24"/>
        </w:rPr>
      </w:pPr>
      <w:r>
        <w:rPr>
          <w:rFonts w:hint="eastAsia" w:ascii="仿宋" w:hAnsi="仿宋" w:eastAsia="仿宋" w:cs="宋体"/>
          <w:i w:val="0"/>
          <w:iCs w:val="0"/>
          <w:sz w:val="24"/>
          <w:szCs w:val="24"/>
        </w:rPr>
        <w:t>　　　1.采购人信息</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ascii="仿宋" w:hAnsi="仿宋" w:eastAsia="仿宋"/>
          <w:i w:val="0"/>
          <w:iCs w:val="0"/>
          <w:sz w:val="24"/>
          <w:szCs w:val="24"/>
        </w:rPr>
      </w:pPr>
      <w:r>
        <w:rPr>
          <w:rFonts w:hint="eastAsia" w:ascii="仿宋" w:hAnsi="仿宋" w:eastAsia="仿宋"/>
          <w:i w:val="0"/>
          <w:iCs w:val="0"/>
          <w:sz w:val="24"/>
          <w:szCs w:val="24"/>
        </w:rPr>
        <w:t>名 称：南京医科大学</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hint="eastAsia" w:ascii="仿宋" w:hAnsi="仿宋" w:eastAsia="仿宋"/>
          <w:i w:val="0"/>
          <w:iCs w:val="0"/>
          <w:sz w:val="24"/>
          <w:szCs w:val="24"/>
          <w:u w:val="none"/>
        </w:rPr>
      </w:pPr>
      <w:r>
        <w:rPr>
          <w:rFonts w:hint="eastAsia" w:ascii="仿宋" w:hAnsi="仿宋" w:eastAsia="仿宋"/>
          <w:i w:val="0"/>
          <w:iCs w:val="0"/>
          <w:sz w:val="24"/>
          <w:szCs w:val="24"/>
        </w:rPr>
        <w:t>地</w:t>
      </w:r>
      <w:r>
        <w:rPr>
          <w:rFonts w:hint="eastAsia" w:ascii="仿宋" w:hAnsi="仿宋" w:eastAsia="仿宋"/>
          <w:i w:val="0"/>
          <w:iCs w:val="0"/>
          <w:sz w:val="24"/>
          <w:szCs w:val="24"/>
          <w:lang w:val="en-US" w:eastAsia="zh-CN"/>
        </w:rPr>
        <w:t xml:space="preserve"> </w:t>
      </w:r>
      <w:r>
        <w:rPr>
          <w:rFonts w:hint="eastAsia" w:ascii="仿宋" w:hAnsi="仿宋" w:eastAsia="仿宋"/>
          <w:i w:val="0"/>
          <w:iCs w:val="0"/>
          <w:sz w:val="24"/>
          <w:szCs w:val="24"/>
        </w:rPr>
        <w:t>址：</w:t>
      </w:r>
      <w:r>
        <w:rPr>
          <w:rFonts w:hint="eastAsia" w:ascii="仿宋" w:hAnsi="仿宋" w:eastAsia="仿宋"/>
          <w:i w:val="0"/>
          <w:iCs w:val="0"/>
          <w:sz w:val="24"/>
          <w:szCs w:val="24"/>
          <w:u w:val="none"/>
        </w:rPr>
        <w:t>南京市江宁区龙眠大道101号</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hint="default"/>
          <w:lang w:val="en-US" w:eastAsia="zh-CN"/>
        </w:rPr>
      </w:pPr>
      <w:r>
        <w:rPr>
          <w:rFonts w:hint="eastAsia" w:ascii="仿宋" w:hAnsi="仿宋" w:eastAsia="仿宋"/>
          <w:i w:val="0"/>
          <w:iCs w:val="0"/>
          <w:sz w:val="24"/>
          <w:szCs w:val="24"/>
        </w:rPr>
        <w:t>联系方式：</w:t>
      </w:r>
      <w:r>
        <w:rPr>
          <w:rFonts w:hint="eastAsia" w:ascii="仿宋" w:hAnsi="仿宋" w:eastAsia="仿宋"/>
          <w:i w:val="0"/>
          <w:iCs w:val="0"/>
          <w:sz w:val="24"/>
          <w:szCs w:val="24"/>
          <w:lang w:eastAsia="zh-CN"/>
        </w:rPr>
        <w:t>尚</w:t>
      </w:r>
      <w:r>
        <w:rPr>
          <w:rFonts w:hint="eastAsia" w:ascii="仿宋" w:hAnsi="仿宋" w:eastAsia="仿宋"/>
          <w:i w:val="0"/>
          <w:iCs w:val="0"/>
          <w:sz w:val="24"/>
          <w:szCs w:val="24"/>
        </w:rPr>
        <w:t>老师</w:t>
      </w:r>
      <w:r>
        <w:rPr>
          <w:rFonts w:hint="eastAsia" w:ascii="仿宋" w:hAnsi="仿宋" w:eastAsia="仿宋"/>
          <w:i w:val="0"/>
          <w:iCs w:val="0"/>
          <w:sz w:val="24"/>
          <w:szCs w:val="24"/>
          <w:lang w:val="en-US" w:eastAsia="zh-CN"/>
        </w:rPr>
        <w:t xml:space="preserve">    </w:t>
      </w:r>
      <w:bookmarkStart w:id="29" w:name="_Toc28359086"/>
      <w:bookmarkStart w:id="30" w:name="_Toc28359009"/>
      <w:r>
        <w:rPr>
          <w:rFonts w:hint="eastAsia" w:ascii="仿宋" w:hAnsi="仿宋" w:eastAsia="仿宋"/>
          <w:i w:val="0"/>
          <w:iCs w:val="0"/>
          <w:sz w:val="24"/>
          <w:szCs w:val="24"/>
          <w:lang w:val="en-US" w:eastAsia="zh-CN"/>
        </w:rPr>
        <w:t>025-86868812</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ascii="仿宋" w:hAnsi="仿宋" w:eastAsia="仿宋"/>
          <w:i w:val="0"/>
          <w:iCs w:val="0"/>
          <w:sz w:val="24"/>
          <w:szCs w:val="24"/>
        </w:rPr>
      </w:pPr>
      <w:r>
        <w:rPr>
          <w:rFonts w:hint="eastAsia" w:ascii="仿宋" w:hAnsi="仿宋" w:eastAsia="仿宋" w:cs="宋体"/>
          <w:i w:val="0"/>
          <w:iCs w:val="0"/>
          <w:sz w:val="24"/>
          <w:szCs w:val="24"/>
        </w:rPr>
        <w:t>2.采购代理机构信息</w:t>
      </w:r>
      <w:bookmarkEnd w:id="29"/>
      <w:bookmarkEnd w:id="30"/>
    </w:p>
    <w:p>
      <w:pPr>
        <w:pageBreakBefore w:val="0"/>
        <w:kinsoku/>
        <w:wordWrap/>
        <w:overflowPunct/>
        <w:topLinePunct w:val="0"/>
        <w:autoSpaceDE/>
        <w:autoSpaceDN/>
        <w:bidi w:val="0"/>
        <w:adjustRightInd/>
        <w:snapToGrid/>
        <w:spacing w:line="420" w:lineRule="exact"/>
        <w:ind w:firstLine="720" w:firstLineChars="300"/>
        <w:textAlignment w:val="auto"/>
        <w:rPr>
          <w:rFonts w:hint="eastAsia" w:ascii="仿宋" w:hAnsi="仿宋" w:eastAsia="仿宋"/>
          <w:i w:val="0"/>
          <w:iCs w:val="0"/>
          <w:sz w:val="24"/>
          <w:szCs w:val="24"/>
        </w:rPr>
      </w:pPr>
      <w:r>
        <w:rPr>
          <w:rFonts w:hint="eastAsia" w:ascii="仿宋" w:hAnsi="仿宋" w:eastAsia="仿宋"/>
          <w:i w:val="0"/>
          <w:iCs w:val="0"/>
          <w:sz w:val="24"/>
          <w:szCs w:val="24"/>
        </w:rPr>
        <w:t>名 称：江苏省华采招标有限公司</w:t>
      </w:r>
    </w:p>
    <w:p>
      <w:pPr>
        <w:pageBreakBefore w:val="0"/>
        <w:kinsoku/>
        <w:wordWrap/>
        <w:overflowPunct/>
        <w:topLinePunct w:val="0"/>
        <w:autoSpaceDE/>
        <w:autoSpaceDN/>
        <w:bidi w:val="0"/>
        <w:adjustRightInd/>
        <w:snapToGrid/>
        <w:spacing w:line="420" w:lineRule="exact"/>
        <w:ind w:firstLine="720" w:firstLineChars="300"/>
        <w:textAlignment w:val="auto"/>
        <w:rPr>
          <w:rFonts w:hint="eastAsia" w:ascii="仿宋" w:hAnsi="仿宋" w:eastAsia="仿宋"/>
          <w:i w:val="0"/>
          <w:iCs w:val="0"/>
          <w:sz w:val="24"/>
          <w:szCs w:val="24"/>
        </w:rPr>
      </w:pPr>
      <w:r>
        <w:rPr>
          <w:rFonts w:hint="eastAsia" w:ascii="仿宋" w:hAnsi="仿宋" w:eastAsia="仿宋"/>
          <w:i w:val="0"/>
          <w:iCs w:val="0"/>
          <w:sz w:val="24"/>
          <w:szCs w:val="24"/>
        </w:rPr>
        <w:t>地</w:t>
      </w:r>
      <w:r>
        <w:rPr>
          <w:rFonts w:hint="eastAsia" w:ascii="仿宋" w:hAnsi="仿宋" w:eastAsia="仿宋"/>
          <w:i w:val="0"/>
          <w:iCs w:val="0"/>
          <w:sz w:val="24"/>
          <w:szCs w:val="24"/>
          <w:lang w:val="en-US" w:eastAsia="zh-CN"/>
        </w:rPr>
        <w:t xml:space="preserve"> </w:t>
      </w:r>
      <w:r>
        <w:rPr>
          <w:rFonts w:hint="eastAsia" w:ascii="仿宋" w:hAnsi="仿宋" w:eastAsia="仿宋"/>
          <w:i w:val="0"/>
          <w:iCs w:val="0"/>
          <w:sz w:val="24"/>
          <w:szCs w:val="24"/>
        </w:rPr>
        <w:t>址：南京市雨花台区软件大道109号（雨花客厅）2幢909</w:t>
      </w:r>
    </w:p>
    <w:p>
      <w:pPr>
        <w:pageBreakBefore w:val="0"/>
        <w:kinsoku/>
        <w:wordWrap/>
        <w:overflowPunct/>
        <w:topLinePunct w:val="0"/>
        <w:autoSpaceDE/>
        <w:autoSpaceDN/>
        <w:bidi w:val="0"/>
        <w:adjustRightInd/>
        <w:snapToGrid/>
        <w:spacing w:line="420" w:lineRule="exact"/>
        <w:ind w:firstLine="720" w:firstLineChars="300"/>
        <w:textAlignment w:val="auto"/>
        <w:rPr>
          <w:rFonts w:hint="default" w:ascii="仿宋" w:hAnsi="仿宋" w:eastAsia="仿宋"/>
          <w:i w:val="0"/>
          <w:iCs w:val="0"/>
          <w:sz w:val="24"/>
          <w:szCs w:val="24"/>
          <w:lang w:val="en-US" w:eastAsia="zh-CN"/>
        </w:rPr>
      </w:pPr>
      <w:r>
        <w:rPr>
          <w:rFonts w:hint="eastAsia" w:ascii="仿宋" w:hAnsi="仿宋" w:eastAsia="仿宋"/>
          <w:i w:val="0"/>
          <w:iCs w:val="0"/>
          <w:sz w:val="24"/>
          <w:szCs w:val="24"/>
        </w:rPr>
        <w:t>联系方式：</w:t>
      </w:r>
      <w:bookmarkStart w:id="31" w:name="_Toc28359087"/>
      <w:bookmarkStart w:id="32" w:name="_Toc28359010"/>
      <w:r>
        <w:rPr>
          <w:rFonts w:hint="eastAsia" w:ascii="仿宋" w:hAnsi="仿宋" w:eastAsia="仿宋"/>
          <w:i w:val="0"/>
          <w:iCs w:val="0"/>
          <w:sz w:val="24"/>
          <w:szCs w:val="24"/>
          <w:lang w:val="en-US" w:eastAsia="zh-CN"/>
        </w:rPr>
        <w:t xml:space="preserve">王工/李工   </w:t>
      </w:r>
      <w:r>
        <w:rPr>
          <w:rFonts w:hint="eastAsia" w:ascii="仿宋" w:hAnsi="仿宋" w:eastAsia="仿宋"/>
          <w:i w:val="0"/>
          <w:iCs w:val="0"/>
          <w:sz w:val="24"/>
          <w:szCs w:val="24"/>
        </w:rPr>
        <w:t>025-8360</w:t>
      </w:r>
      <w:r>
        <w:rPr>
          <w:rFonts w:hint="eastAsia" w:ascii="仿宋" w:hAnsi="仿宋" w:eastAsia="仿宋"/>
          <w:i w:val="0"/>
          <w:iCs w:val="0"/>
          <w:sz w:val="24"/>
          <w:szCs w:val="24"/>
          <w:lang w:val="en-US" w:eastAsia="zh-CN"/>
        </w:rPr>
        <w:t>3328</w:t>
      </w:r>
    </w:p>
    <w:p>
      <w:pPr>
        <w:pageBreakBefore w:val="0"/>
        <w:kinsoku/>
        <w:wordWrap/>
        <w:overflowPunct/>
        <w:topLinePunct w:val="0"/>
        <w:autoSpaceDE/>
        <w:autoSpaceDN/>
        <w:bidi w:val="0"/>
        <w:adjustRightInd/>
        <w:snapToGrid/>
        <w:spacing w:line="420" w:lineRule="exact"/>
        <w:ind w:firstLine="720" w:firstLineChars="300"/>
        <w:textAlignment w:val="auto"/>
        <w:rPr>
          <w:rFonts w:ascii="仿宋" w:hAnsi="仿宋" w:eastAsia="仿宋"/>
          <w:i w:val="0"/>
          <w:iCs w:val="0"/>
          <w:sz w:val="24"/>
          <w:szCs w:val="24"/>
          <w:u w:val="single"/>
        </w:rPr>
      </w:pPr>
      <w:r>
        <w:rPr>
          <w:rFonts w:hint="eastAsia" w:ascii="仿宋" w:hAnsi="仿宋" w:eastAsia="仿宋" w:cs="宋体"/>
          <w:i w:val="0"/>
          <w:iCs w:val="0"/>
          <w:sz w:val="24"/>
          <w:szCs w:val="24"/>
        </w:rPr>
        <w:t>3.项目</w:t>
      </w:r>
      <w:r>
        <w:rPr>
          <w:rFonts w:ascii="仿宋" w:hAnsi="仿宋" w:eastAsia="仿宋" w:cs="宋体"/>
          <w:i w:val="0"/>
          <w:iCs w:val="0"/>
          <w:sz w:val="24"/>
          <w:szCs w:val="24"/>
        </w:rPr>
        <w:t>联系方式</w:t>
      </w:r>
      <w:bookmarkEnd w:id="31"/>
      <w:bookmarkEnd w:id="32"/>
    </w:p>
    <w:p>
      <w:pPr>
        <w:pStyle w:val="6"/>
        <w:pageBreakBefore w:val="0"/>
        <w:kinsoku/>
        <w:wordWrap/>
        <w:overflowPunct/>
        <w:topLinePunct w:val="0"/>
        <w:autoSpaceDE/>
        <w:autoSpaceDN/>
        <w:bidi w:val="0"/>
        <w:adjustRightInd/>
        <w:snapToGrid/>
        <w:spacing w:line="420" w:lineRule="exact"/>
        <w:ind w:firstLine="720" w:firstLineChars="300"/>
        <w:textAlignment w:val="auto"/>
        <w:rPr>
          <w:rFonts w:ascii="仿宋" w:hAnsi="仿宋" w:eastAsia="仿宋"/>
          <w:i w:val="0"/>
          <w:iCs w:val="0"/>
          <w:sz w:val="24"/>
          <w:szCs w:val="24"/>
        </w:rPr>
      </w:pPr>
      <w:r>
        <w:rPr>
          <w:rFonts w:hint="eastAsia" w:ascii="仿宋" w:hAnsi="仿宋" w:eastAsia="仿宋"/>
          <w:i w:val="0"/>
          <w:iCs w:val="0"/>
          <w:sz w:val="24"/>
          <w:szCs w:val="24"/>
        </w:rPr>
        <w:t>项目联系人：</w:t>
      </w:r>
      <w:r>
        <w:rPr>
          <w:rFonts w:hint="eastAsia" w:ascii="仿宋" w:hAnsi="仿宋" w:eastAsia="仿宋"/>
          <w:i w:val="0"/>
          <w:iCs w:val="0"/>
          <w:sz w:val="24"/>
          <w:szCs w:val="24"/>
          <w:lang w:val="en-US" w:eastAsia="zh-CN"/>
        </w:rPr>
        <w:t>王工</w:t>
      </w:r>
    </w:p>
    <w:p>
      <w:pPr>
        <w:pageBreakBefore w:val="0"/>
        <w:kinsoku/>
        <w:wordWrap/>
        <w:overflowPunct/>
        <w:topLinePunct w:val="0"/>
        <w:autoSpaceDE/>
        <w:autoSpaceDN/>
        <w:bidi w:val="0"/>
        <w:adjustRightInd/>
        <w:snapToGrid/>
        <w:spacing w:line="420" w:lineRule="exact"/>
        <w:ind w:firstLine="720" w:firstLineChars="300"/>
        <w:textAlignment w:val="auto"/>
        <w:rPr>
          <w:rFonts w:hint="default" w:ascii="仿宋" w:hAnsi="仿宋" w:eastAsia="仿宋"/>
          <w:i w:val="0"/>
          <w:iCs w:val="0"/>
          <w:sz w:val="24"/>
          <w:szCs w:val="24"/>
          <w:lang w:val="en-US"/>
        </w:rPr>
      </w:pPr>
      <w:r>
        <w:rPr>
          <w:rFonts w:hint="eastAsia" w:ascii="仿宋" w:hAnsi="仿宋" w:eastAsia="仿宋"/>
          <w:i w:val="0"/>
          <w:iCs w:val="0"/>
          <w:sz w:val="24"/>
          <w:szCs w:val="24"/>
        </w:rPr>
        <w:t>电　话：025-8360</w:t>
      </w:r>
      <w:r>
        <w:rPr>
          <w:rFonts w:hint="eastAsia" w:ascii="仿宋" w:hAnsi="仿宋" w:eastAsia="仿宋"/>
          <w:i w:val="0"/>
          <w:iCs w:val="0"/>
          <w:sz w:val="24"/>
          <w:szCs w:val="24"/>
          <w:lang w:val="en-US" w:eastAsia="zh-CN"/>
        </w:rPr>
        <w:t>3328</w:t>
      </w:r>
    </w:p>
    <w:p>
      <w:pPr>
        <w:pStyle w:val="5"/>
        <w:jc w:val="left"/>
        <w:rPr>
          <w:rFonts w:hint="eastAsia" w:ascii="仿宋" w:hAnsi="仿宋" w:eastAsia="仿宋"/>
          <w:i w:val="0"/>
          <w:iCs w:val="0"/>
          <w:sz w:val="24"/>
          <w:szCs w:val="24"/>
        </w:rPr>
      </w:pPr>
    </w:p>
    <w:p>
      <w:pPr>
        <w:jc w:val="right"/>
        <w:rPr>
          <w:rFonts w:hint="eastAsia" w:ascii="仿宋" w:hAnsi="仿宋" w:eastAsia="仿宋"/>
          <w:i w:val="0"/>
          <w:iCs w:val="0"/>
          <w:sz w:val="24"/>
          <w:szCs w:val="24"/>
          <w:lang w:eastAsia="zh-CN"/>
        </w:rPr>
      </w:pPr>
      <w:r>
        <w:rPr>
          <w:rFonts w:hint="eastAsia" w:ascii="仿宋" w:hAnsi="仿宋" w:eastAsia="仿宋"/>
          <w:i w:val="0"/>
          <w:iCs w:val="0"/>
          <w:sz w:val="24"/>
          <w:szCs w:val="24"/>
          <w:lang w:eastAsia="zh-CN"/>
        </w:rPr>
        <w:t>江苏省华采招标有限公司</w:t>
      </w:r>
    </w:p>
    <w:p>
      <w:pPr>
        <w:jc w:val="right"/>
        <w:rPr>
          <w:rFonts w:hint="eastAsia" w:ascii="仿宋" w:hAnsi="仿宋" w:eastAsia="仿宋"/>
          <w:i w:val="0"/>
          <w:iCs w:val="0"/>
          <w:sz w:val="24"/>
          <w:szCs w:val="24"/>
          <w:lang w:eastAsia="zh-CN"/>
        </w:rPr>
      </w:pPr>
      <w:r>
        <w:rPr>
          <w:rFonts w:hint="eastAsia" w:ascii="仿宋" w:hAnsi="仿宋" w:eastAsia="仿宋"/>
          <w:i w:val="0"/>
          <w:iCs w:val="0"/>
          <w:sz w:val="24"/>
          <w:szCs w:val="24"/>
          <w:lang w:val="en-US" w:eastAsia="zh-CN"/>
        </w:rPr>
        <w:t xml:space="preserve">          2020年7月6日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435AC"/>
    <w:rsid w:val="021A4C51"/>
    <w:rsid w:val="026D26C1"/>
    <w:rsid w:val="0D6105FF"/>
    <w:rsid w:val="0EA535EF"/>
    <w:rsid w:val="14024CA1"/>
    <w:rsid w:val="17327875"/>
    <w:rsid w:val="18095C02"/>
    <w:rsid w:val="187902F1"/>
    <w:rsid w:val="1C3D322A"/>
    <w:rsid w:val="1C4435AC"/>
    <w:rsid w:val="1C9974ED"/>
    <w:rsid w:val="1D556B19"/>
    <w:rsid w:val="1F0804EE"/>
    <w:rsid w:val="20267FC8"/>
    <w:rsid w:val="228A3DFF"/>
    <w:rsid w:val="24B30F5E"/>
    <w:rsid w:val="25870A80"/>
    <w:rsid w:val="25FE4B65"/>
    <w:rsid w:val="27B45B07"/>
    <w:rsid w:val="281D164A"/>
    <w:rsid w:val="28E60CB3"/>
    <w:rsid w:val="29476F37"/>
    <w:rsid w:val="2B640D3A"/>
    <w:rsid w:val="34E7447A"/>
    <w:rsid w:val="390D1DA3"/>
    <w:rsid w:val="3FD64360"/>
    <w:rsid w:val="407974A5"/>
    <w:rsid w:val="46A20EE8"/>
    <w:rsid w:val="4CF20ADB"/>
    <w:rsid w:val="52D30326"/>
    <w:rsid w:val="54907091"/>
    <w:rsid w:val="54D774A2"/>
    <w:rsid w:val="55636494"/>
    <w:rsid w:val="56B57807"/>
    <w:rsid w:val="6026696F"/>
    <w:rsid w:val="6079014D"/>
    <w:rsid w:val="62F722B3"/>
    <w:rsid w:val="6BF566EB"/>
    <w:rsid w:val="6CEC534A"/>
    <w:rsid w:val="6D9846F1"/>
    <w:rsid w:val="72424870"/>
    <w:rsid w:val="761614BA"/>
    <w:rsid w:val="77E84BB5"/>
    <w:rsid w:val="78610AB9"/>
    <w:rsid w:val="7E437EFE"/>
    <w:rsid w:val="7E8D524D"/>
    <w:rsid w:val="7FDE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5">
    <w:name w:val="Block Text"/>
    <w:basedOn w:val="1"/>
    <w:next w:val="1"/>
    <w:unhideWhenUsed/>
    <w:qFormat/>
    <w:uiPriority w:val="99"/>
    <w:pPr>
      <w:spacing w:after="120"/>
      <w:ind w:left="1440" w:leftChars="700" w:right="1440" w:rightChars="700"/>
    </w:pPr>
  </w:style>
  <w:style w:type="paragraph" w:styleId="6">
    <w:name w:val="Plain Text"/>
    <w:basedOn w:val="1"/>
    <w:qFormat/>
    <w:uiPriority w:val="0"/>
    <w:rPr>
      <w:rFonts w:ascii="宋体" w:hAnsi="Courier New" w:eastAsiaTheme="minorEastAsia" w:cstheme="minorBidi"/>
      <w:szCs w:val="22"/>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2020-04-29T08:54:00Z</dcterms:created>
  <dc:creator>Administrator</dc:creator>
  <cp:lastModifiedBy>DELL</cp:lastModifiedBy>
  <dcterms:modified xsi:type="dcterms:W3CDTF">2020-07-06T02:52:50Z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