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8E" w:rsidRPr="002B6379" w:rsidRDefault="002B6379" w:rsidP="002B6379">
      <w:pPr>
        <w:spacing w:line="600" w:lineRule="exact"/>
        <w:jc w:val="center"/>
        <w:rPr>
          <w:rFonts w:ascii="宋体" w:hAnsi="宋体" w:cs="宋体"/>
          <w:b/>
          <w:kern w:val="1"/>
          <w:sz w:val="28"/>
          <w:szCs w:val="28"/>
        </w:rPr>
      </w:pPr>
      <w:r>
        <w:rPr>
          <w:rFonts w:ascii="宋体" w:hAnsi="宋体" w:cs="宋体"/>
          <w:b/>
          <w:kern w:val="1"/>
          <w:sz w:val="28"/>
          <w:szCs w:val="28"/>
        </w:rPr>
        <w:t>仪器设备招标文件</w:t>
      </w:r>
    </w:p>
    <w:p w:rsidR="003E5A8E" w:rsidRDefault="003E5A8E" w:rsidP="003E5A8E">
      <w:pPr>
        <w:spacing w:line="600" w:lineRule="exact"/>
        <w:rPr>
          <w:rFonts w:ascii="宋体" w:hAnsi="宋体" w:cs="宋体"/>
          <w:b/>
          <w:kern w:val="1"/>
          <w:sz w:val="28"/>
          <w:szCs w:val="28"/>
        </w:rPr>
      </w:pPr>
      <w:r>
        <w:rPr>
          <w:rFonts w:ascii="宋体" w:hAnsi="宋体" w:cs="宋体"/>
          <w:b/>
          <w:kern w:val="1"/>
          <w:sz w:val="28"/>
          <w:szCs w:val="28"/>
          <w:u w:val="single"/>
        </w:rPr>
        <w:t xml:space="preserve">          </w:t>
      </w:r>
      <w:r>
        <w:rPr>
          <w:rFonts w:ascii="宋体" w:hAnsi="宋体" w:cs="宋体"/>
          <w:b/>
          <w:kern w:val="1"/>
          <w:sz w:val="28"/>
          <w:szCs w:val="28"/>
        </w:rPr>
        <w:t>公司：</w:t>
      </w:r>
    </w:p>
    <w:p w:rsidR="003E5A8E" w:rsidRDefault="003E5A8E" w:rsidP="003E5A8E">
      <w:pPr>
        <w:spacing w:line="600" w:lineRule="exact"/>
        <w:ind w:firstLine="560"/>
        <w:rPr>
          <w:rFonts w:ascii="宋体" w:hAnsi="宋体" w:cs="宋体"/>
          <w:kern w:val="1"/>
          <w:sz w:val="28"/>
          <w:szCs w:val="28"/>
        </w:rPr>
      </w:pPr>
      <w:r>
        <w:rPr>
          <w:rFonts w:ascii="宋体" w:hAnsi="宋体" w:cs="宋体"/>
          <w:kern w:val="1"/>
          <w:sz w:val="28"/>
          <w:szCs w:val="28"/>
        </w:rPr>
        <w:t>我校拟采购一批</w:t>
      </w:r>
      <w:r>
        <w:rPr>
          <w:rFonts w:ascii="宋体" w:hAnsi="宋体" w:cs="宋体"/>
          <w:b/>
          <w:kern w:val="1"/>
          <w:sz w:val="28"/>
          <w:szCs w:val="28"/>
        </w:rPr>
        <w:t>仪器设备</w:t>
      </w:r>
      <w:r>
        <w:rPr>
          <w:rFonts w:ascii="宋体" w:hAnsi="宋体" w:cs="宋体"/>
          <w:kern w:val="1"/>
          <w:sz w:val="28"/>
          <w:szCs w:val="28"/>
        </w:rPr>
        <w:t>（具体配置要求见附件）。现发出邀请招标文书，凡符合招标书要求的厂商均可按要求填写招标文件，参与投标。投标有关内容如下：</w:t>
      </w:r>
    </w:p>
    <w:p w:rsidR="003E5A8E" w:rsidRDefault="003E5A8E" w:rsidP="003E5A8E">
      <w:pPr>
        <w:spacing w:line="600" w:lineRule="exact"/>
        <w:rPr>
          <w:rFonts w:ascii="宋体" w:hAnsi="宋体" w:cs="宋体"/>
          <w:kern w:val="1"/>
          <w:sz w:val="28"/>
          <w:szCs w:val="28"/>
        </w:rPr>
      </w:pPr>
      <w:r>
        <w:rPr>
          <w:rFonts w:ascii="宋体" w:hAnsi="宋体" w:cs="宋体"/>
          <w:kern w:val="1"/>
          <w:sz w:val="28"/>
          <w:szCs w:val="28"/>
        </w:rPr>
        <w:t>1、投标单位必须有独立法人资格要求并响应本次招标配置、技术参数要求（见附件）</w:t>
      </w:r>
    </w:p>
    <w:p w:rsidR="003E5A8E" w:rsidRDefault="003E5A8E" w:rsidP="003E5A8E">
      <w:pPr>
        <w:widowControl/>
        <w:spacing w:before="156" w:line="360" w:lineRule="auto"/>
        <w:rPr>
          <w:rFonts w:ascii="宋体" w:hAnsi="宋体" w:cs="宋体"/>
          <w:spacing w:val="20"/>
          <w:kern w:val="1"/>
          <w:sz w:val="28"/>
          <w:szCs w:val="28"/>
        </w:rPr>
      </w:pPr>
      <w:r>
        <w:rPr>
          <w:rFonts w:ascii="宋体" w:hAnsi="宋体" w:cs="宋体"/>
          <w:sz w:val="28"/>
          <w:szCs w:val="28"/>
        </w:rPr>
        <w:t>2、付款方式：中标价小于等于20万人民币的设备，</w:t>
      </w:r>
      <w:r>
        <w:rPr>
          <w:rFonts w:ascii="宋体" w:hAnsi="宋体" w:cs="宋体"/>
          <w:spacing w:val="20"/>
          <w:kern w:val="1"/>
          <w:sz w:val="28"/>
          <w:szCs w:val="28"/>
        </w:rPr>
        <w:t>货到验收合格</w:t>
      </w:r>
    </w:p>
    <w:p w:rsidR="003E5A8E" w:rsidRDefault="003E5A8E" w:rsidP="003E5A8E">
      <w:pPr>
        <w:widowControl/>
        <w:spacing w:before="156" w:line="360" w:lineRule="auto"/>
        <w:ind w:left="1098" w:hanging="1098"/>
        <w:rPr>
          <w:rFonts w:ascii="宋体" w:hAnsi="宋体" w:cs="宋体"/>
          <w:spacing w:val="20"/>
          <w:kern w:val="1"/>
          <w:sz w:val="28"/>
          <w:szCs w:val="28"/>
        </w:rPr>
      </w:pPr>
      <w:r>
        <w:rPr>
          <w:rFonts w:ascii="宋体" w:hAnsi="宋体" w:cs="宋体"/>
          <w:spacing w:val="20"/>
          <w:kern w:val="1"/>
          <w:sz w:val="28"/>
          <w:szCs w:val="28"/>
        </w:rPr>
        <w:t>后付全款；中标价大于20万人民币的设备，货到验收合格</w:t>
      </w:r>
    </w:p>
    <w:p w:rsidR="003E5A8E" w:rsidRDefault="003E5A8E" w:rsidP="003E5A8E">
      <w:pPr>
        <w:widowControl/>
        <w:spacing w:before="156" w:line="360" w:lineRule="auto"/>
        <w:ind w:left="1098" w:hanging="1098"/>
        <w:rPr>
          <w:rFonts w:ascii="宋体" w:hAnsi="宋体" w:cs="宋体"/>
          <w:spacing w:val="20"/>
          <w:kern w:val="1"/>
          <w:sz w:val="28"/>
          <w:szCs w:val="28"/>
        </w:rPr>
      </w:pPr>
      <w:r>
        <w:rPr>
          <w:rFonts w:ascii="宋体" w:hAnsi="宋体" w:cs="宋体"/>
          <w:spacing w:val="20"/>
          <w:kern w:val="1"/>
          <w:sz w:val="28"/>
          <w:szCs w:val="28"/>
        </w:rPr>
        <w:t>后付90%，验收合格一年后支付10%。</w:t>
      </w:r>
    </w:p>
    <w:p w:rsidR="003E5A8E" w:rsidRPr="00EF7DE0" w:rsidRDefault="003E5A8E" w:rsidP="003E5A8E">
      <w:pPr>
        <w:widowControl/>
        <w:spacing w:before="156" w:line="360" w:lineRule="auto"/>
        <w:ind w:left="960" w:hanging="960"/>
        <w:jc w:val="left"/>
        <w:rPr>
          <w:rFonts w:ascii="宋体" w:hAnsi="宋体" w:cs="宋体"/>
          <w:b/>
          <w:i/>
          <w:sz w:val="28"/>
          <w:szCs w:val="28"/>
          <w:u w:val="single"/>
          <w:shd w:val="pct15" w:color="auto" w:fill="FFFFFF"/>
        </w:rPr>
      </w:pPr>
      <w:r>
        <w:rPr>
          <w:rFonts w:ascii="宋体" w:hAnsi="宋体" w:cs="宋体"/>
          <w:sz w:val="28"/>
          <w:szCs w:val="28"/>
        </w:rPr>
        <w:t>3、报价方式：进口设备如能免税请用美金报价。</w:t>
      </w:r>
      <w:r w:rsidRPr="00EF7DE0">
        <w:rPr>
          <w:rFonts w:ascii="宋体" w:hAnsi="宋体" w:cs="宋体" w:hint="eastAsia"/>
          <w:b/>
          <w:i/>
          <w:sz w:val="28"/>
          <w:szCs w:val="28"/>
          <w:u w:val="single"/>
          <w:shd w:val="pct15" w:color="auto" w:fill="FFFFFF"/>
        </w:rPr>
        <w:t>特别说明本次招标项目只接受一次报价，请投标人根据以下参数要求认真测算、合理报价。</w:t>
      </w:r>
    </w:p>
    <w:p w:rsidR="003E5A8E" w:rsidRPr="002A72FE" w:rsidRDefault="003E5A8E" w:rsidP="003E5A8E">
      <w:pPr>
        <w:widowControl/>
        <w:spacing w:before="156" w:line="360" w:lineRule="auto"/>
        <w:ind w:left="960" w:hanging="960"/>
        <w:jc w:val="left"/>
        <w:rPr>
          <w:rFonts w:ascii="宋体" w:hAnsi="宋体" w:cs="宋体"/>
          <w:sz w:val="28"/>
          <w:szCs w:val="28"/>
        </w:rPr>
      </w:pPr>
    </w:p>
    <w:p w:rsidR="003E5A8E" w:rsidRDefault="003E5A8E" w:rsidP="003E5A8E">
      <w:pPr>
        <w:spacing w:line="600" w:lineRule="exact"/>
        <w:rPr>
          <w:rFonts w:ascii="宋体" w:hAnsi="宋体" w:cs="宋体"/>
          <w:kern w:val="1"/>
          <w:sz w:val="28"/>
          <w:szCs w:val="28"/>
        </w:rPr>
      </w:pPr>
      <w:r>
        <w:rPr>
          <w:rFonts w:ascii="宋体" w:hAnsi="宋体" w:cs="宋体"/>
          <w:kern w:val="1"/>
          <w:sz w:val="28"/>
          <w:szCs w:val="28"/>
        </w:rPr>
        <w:t>二、 标书要求</w:t>
      </w:r>
    </w:p>
    <w:p w:rsidR="003E5A8E" w:rsidRDefault="003E5A8E" w:rsidP="003E5A8E">
      <w:pPr>
        <w:widowControl/>
        <w:spacing w:before="156" w:line="360" w:lineRule="auto"/>
        <w:jc w:val="left"/>
        <w:rPr>
          <w:rFonts w:ascii="宋体" w:hAnsi="宋体" w:cs="宋体"/>
          <w:sz w:val="28"/>
          <w:szCs w:val="28"/>
        </w:rPr>
      </w:pPr>
      <w:r>
        <w:rPr>
          <w:rFonts w:ascii="宋体" w:hAnsi="宋体" w:cs="宋体"/>
          <w:sz w:val="28"/>
          <w:szCs w:val="28"/>
        </w:rPr>
        <w:t>1、标书一式四份，正本一份、副本三份。</w:t>
      </w:r>
    </w:p>
    <w:p w:rsidR="003E5A8E" w:rsidRDefault="003E5A8E" w:rsidP="003E5A8E">
      <w:pPr>
        <w:widowControl/>
        <w:spacing w:before="156" w:line="360" w:lineRule="auto"/>
        <w:jc w:val="left"/>
        <w:rPr>
          <w:rFonts w:ascii="宋体" w:hAnsi="宋体" w:cs="宋体"/>
          <w:sz w:val="28"/>
          <w:szCs w:val="28"/>
        </w:rPr>
      </w:pPr>
      <w:r>
        <w:rPr>
          <w:rFonts w:ascii="宋体" w:hAnsi="宋体" w:cs="宋体"/>
          <w:sz w:val="28"/>
          <w:szCs w:val="28"/>
        </w:rPr>
        <w:t>2、标书内容：</w:t>
      </w:r>
    </w:p>
    <w:p w:rsidR="003E5A8E" w:rsidRDefault="003E5A8E" w:rsidP="003E5A8E">
      <w:pPr>
        <w:widowControl/>
        <w:spacing w:before="156" w:line="360" w:lineRule="auto"/>
        <w:ind w:firstLine="140"/>
        <w:jc w:val="left"/>
        <w:rPr>
          <w:rFonts w:ascii="宋体" w:hAns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）公司具有法人资格。符合参加本次招标的投标人资格声明。</w:t>
      </w:r>
    </w:p>
    <w:p w:rsidR="003E5A8E" w:rsidRDefault="003E5A8E" w:rsidP="003E5A8E">
      <w:pPr>
        <w:widowControl/>
        <w:spacing w:before="156" w:line="360" w:lineRule="auto"/>
        <w:ind w:firstLine="140"/>
        <w:jc w:val="left"/>
        <w:rPr>
          <w:rFonts w:ascii="宋体" w:hAns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）公司情况介绍、经营许可证（产品生产许可证）、税务登记证书、法人授权投标人证明、</w:t>
      </w:r>
      <w:r>
        <w:rPr>
          <w:rFonts w:ascii="宋体" w:hAnsi="宋体" w:cs="宋体" w:hint="eastAsia"/>
          <w:b/>
          <w:sz w:val="28"/>
          <w:szCs w:val="28"/>
        </w:rPr>
        <w:t>原厂制造证明</w:t>
      </w:r>
      <w:r>
        <w:rPr>
          <w:rFonts w:ascii="宋体" w:hAnsi="宋体" w:cs="宋体" w:hint="eastAsia"/>
          <w:sz w:val="28"/>
          <w:szCs w:val="28"/>
        </w:rPr>
        <w:t>。</w:t>
      </w:r>
    </w:p>
    <w:p w:rsidR="003E5A8E" w:rsidRDefault="003E5A8E" w:rsidP="003E5A8E">
      <w:pPr>
        <w:widowControl/>
        <w:spacing w:before="156" w:line="360" w:lineRule="auto"/>
        <w:ind w:firstLine="280"/>
        <w:jc w:val="left"/>
        <w:rPr>
          <w:rFonts w:ascii="宋体" w:hAnsi="宋体" w:cs="宋体"/>
          <w:sz w:val="28"/>
          <w:szCs w:val="28"/>
        </w:rPr>
      </w:pPr>
      <w:r>
        <w:rPr>
          <w:rFonts w:ascii="宋体" w:hAnsi="宋体" w:cs="宋体"/>
          <w:sz w:val="28"/>
          <w:szCs w:val="28"/>
        </w:rPr>
        <w:lastRenderedPageBreak/>
        <w:t>(3）报价（含运输、安装、调试费）一览表</w:t>
      </w:r>
    </w:p>
    <w:p w:rsidR="003E5A8E" w:rsidRDefault="003E5A8E" w:rsidP="003E5A8E">
      <w:pPr>
        <w:widowControl/>
        <w:spacing w:before="156" w:line="360" w:lineRule="auto"/>
        <w:ind w:firstLine="280"/>
        <w:jc w:val="left"/>
        <w:rPr>
          <w:rFonts w:ascii="宋体" w:hAnsi="宋体" w:cs="宋体"/>
          <w:kern w:val="1"/>
          <w:sz w:val="28"/>
          <w:szCs w:val="28"/>
        </w:rPr>
      </w:pPr>
      <w:r>
        <w:rPr>
          <w:rFonts w:ascii="宋体" w:hAnsi="宋体" w:cs="宋体"/>
          <w:sz w:val="28"/>
          <w:szCs w:val="28"/>
        </w:rPr>
        <w:t>(4）</w:t>
      </w:r>
      <w:r>
        <w:rPr>
          <w:rFonts w:ascii="宋体" w:hAnsi="宋体" w:cs="宋体"/>
          <w:kern w:val="1"/>
          <w:sz w:val="28"/>
          <w:szCs w:val="28"/>
        </w:rPr>
        <w:t>投标产品对招标文件具体需求的响应对比表。</w:t>
      </w:r>
    </w:p>
    <w:p w:rsidR="003E5A8E" w:rsidRDefault="003E5A8E" w:rsidP="003E5A8E">
      <w:pPr>
        <w:widowControl/>
        <w:spacing w:before="156" w:line="360" w:lineRule="auto"/>
        <w:ind w:firstLine="140"/>
        <w:jc w:val="left"/>
        <w:rPr>
          <w:rFonts w:ascii="宋体" w:hAnsi="宋体" w:cs="宋体"/>
          <w:sz w:val="28"/>
          <w:szCs w:val="28"/>
        </w:rPr>
      </w:pPr>
      <w:r>
        <w:rPr>
          <w:rFonts w:ascii="宋体" w:hAnsi="宋体" w:cs="宋体"/>
          <w:sz w:val="28"/>
          <w:szCs w:val="28"/>
        </w:rPr>
        <w:t>（5）设备详细配置、价格及产地；保价含运输、安装、调试费以及操作系统等全部费用，报价表中的配置要求为基本要求，投标的配置需高于或等于配置表中的要求，报价符合要求</w:t>
      </w:r>
    </w:p>
    <w:p w:rsidR="003E5A8E" w:rsidRDefault="003E5A8E" w:rsidP="003E5A8E">
      <w:pPr>
        <w:widowControl/>
        <w:spacing w:before="156" w:line="360" w:lineRule="auto"/>
        <w:ind w:firstLine="140"/>
        <w:jc w:val="left"/>
        <w:rPr>
          <w:rFonts w:ascii="宋体" w:hAnsi="宋体" w:cs="宋体"/>
          <w:spacing w:val="20"/>
          <w:kern w:val="1"/>
          <w:sz w:val="28"/>
          <w:szCs w:val="28"/>
        </w:rPr>
      </w:pPr>
      <w:r>
        <w:rPr>
          <w:rFonts w:ascii="宋体" w:hAnsi="宋体" w:cs="宋体"/>
          <w:sz w:val="28"/>
          <w:szCs w:val="28"/>
        </w:rPr>
        <w:t>（6）</w:t>
      </w:r>
      <w:r>
        <w:rPr>
          <w:rFonts w:ascii="宋体" w:hAnsi="宋体" w:cs="宋体"/>
          <w:kern w:val="1"/>
          <w:sz w:val="28"/>
          <w:szCs w:val="28"/>
        </w:rPr>
        <w:t>具有详细、全面、切实可行的项目安装实施及验收方案；</w:t>
      </w:r>
      <w:r>
        <w:rPr>
          <w:rFonts w:ascii="宋体" w:hAnsi="宋体" w:cs="宋体"/>
          <w:sz w:val="28"/>
          <w:szCs w:val="28"/>
        </w:rPr>
        <w:t>质保期、</w:t>
      </w:r>
      <w:r>
        <w:rPr>
          <w:rFonts w:ascii="宋体" w:hAnsi="宋体" w:cs="宋体"/>
          <w:kern w:val="1"/>
          <w:sz w:val="28"/>
          <w:szCs w:val="28"/>
        </w:rPr>
        <w:t>培训计划</w:t>
      </w:r>
      <w:r>
        <w:rPr>
          <w:rFonts w:ascii="宋体" w:hAnsi="宋体" w:cs="宋体"/>
          <w:sz w:val="28"/>
          <w:szCs w:val="28"/>
        </w:rPr>
        <w:t>服务、</w:t>
      </w:r>
      <w:r>
        <w:rPr>
          <w:rFonts w:ascii="宋体" w:hAnsi="宋体" w:cs="宋体"/>
          <w:kern w:val="1"/>
          <w:sz w:val="28"/>
          <w:szCs w:val="28"/>
        </w:rPr>
        <w:t>维修响应时间、备品备件优惠承诺。</w:t>
      </w:r>
    </w:p>
    <w:p w:rsidR="003E5A8E" w:rsidRDefault="003E5A8E" w:rsidP="003E5A8E">
      <w:pPr>
        <w:widowControl/>
        <w:spacing w:before="156" w:line="360" w:lineRule="auto"/>
        <w:ind w:firstLine="140"/>
        <w:jc w:val="left"/>
        <w:rPr>
          <w:rFonts w:ascii="宋体" w:hAnsi="宋体" w:cs="宋体"/>
          <w:sz w:val="28"/>
          <w:szCs w:val="28"/>
        </w:rPr>
      </w:pPr>
      <w:r>
        <w:rPr>
          <w:rFonts w:ascii="宋体" w:hAnsi="宋体" w:cs="宋体"/>
          <w:sz w:val="28"/>
          <w:szCs w:val="28"/>
        </w:rPr>
        <w:t>（7）</w:t>
      </w:r>
      <w:r>
        <w:rPr>
          <w:rFonts w:ascii="宋体" w:hAnsi="宋体" w:cs="宋体"/>
          <w:kern w:val="1"/>
          <w:sz w:val="28"/>
          <w:szCs w:val="28"/>
        </w:rPr>
        <w:t>从201</w:t>
      </w:r>
      <w:r>
        <w:rPr>
          <w:rFonts w:ascii="宋体" w:hAnsi="宋体" w:cs="宋体" w:hint="eastAsia"/>
          <w:kern w:val="1"/>
          <w:sz w:val="28"/>
          <w:szCs w:val="28"/>
        </w:rPr>
        <w:t>4</w:t>
      </w:r>
      <w:r>
        <w:rPr>
          <w:rFonts w:ascii="宋体" w:hAnsi="宋体" w:cs="宋体"/>
          <w:kern w:val="1"/>
          <w:sz w:val="28"/>
          <w:szCs w:val="28"/>
        </w:rPr>
        <w:t>年起，投标供应商所投产品的销售合同（提供的合同复印件需清晰可见相应合同内容，原件备查）；</w:t>
      </w:r>
      <w:r>
        <w:rPr>
          <w:rFonts w:ascii="宋体" w:hAnsi="宋体" w:cs="宋体"/>
          <w:sz w:val="28"/>
          <w:szCs w:val="28"/>
        </w:rPr>
        <w:t xml:space="preserve"> </w:t>
      </w:r>
    </w:p>
    <w:p w:rsidR="003E5A8E" w:rsidRDefault="003E5A8E" w:rsidP="003E5A8E">
      <w:pPr>
        <w:widowControl/>
        <w:spacing w:before="156" w:line="360" w:lineRule="auto"/>
        <w:jc w:val="left"/>
        <w:rPr>
          <w:rFonts w:ascii="宋体" w:hAnsi="宋体" w:cs="宋体"/>
          <w:sz w:val="28"/>
          <w:szCs w:val="28"/>
        </w:rPr>
      </w:pPr>
      <w:r>
        <w:rPr>
          <w:rFonts w:ascii="宋体" w:hAnsi="宋体" w:cs="宋体"/>
          <w:sz w:val="28"/>
          <w:szCs w:val="28"/>
        </w:rPr>
        <w:t>3、投标文件须密封并在封口加盖公章</w:t>
      </w:r>
    </w:p>
    <w:p w:rsidR="003E5A8E" w:rsidRDefault="003E5A8E" w:rsidP="003E5A8E">
      <w:pPr>
        <w:widowControl/>
        <w:spacing w:before="156" w:line="360" w:lineRule="auto"/>
        <w:jc w:val="left"/>
        <w:rPr>
          <w:rFonts w:ascii="宋体" w:hAnsi="宋体" w:cs="宋体"/>
          <w:sz w:val="28"/>
          <w:szCs w:val="28"/>
        </w:rPr>
      </w:pPr>
      <w:r>
        <w:rPr>
          <w:rFonts w:ascii="宋体" w:hAnsi="宋体" w:cs="宋体"/>
          <w:sz w:val="28"/>
          <w:szCs w:val="28"/>
        </w:rPr>
        <w:t>三、评标方式</w:t>
      </w:r>
    </w:p>
    <w:p w:rsidR="003E5A8E" w:rsidRDefault="003E5A8E" w:rsidP="00E17133">
      <w:pPr>
        <w:widowControl/>
        <w:spacing w:before="156" w:line="360" w:lineRule="auto"/>
        <w:ind w:firstLineChars="150" w:firstLine="420"/>
        <w:jc w:val="left"/>
        <w:rPr>
          <w:rFonts w:ascii="宋体" w:hAnsi="宋体" w:cs="宋体"/>
          <w:kern w:val="1"/>
          <w:sz w:val="28"/>
          <w:szCs w:val="28"/>
        </w:rPr>
      </w:pPr>
      <w:r>
        <w:rPr>
          <w:rFonts w:ascii="宋体" w:hAnsi="宋体" w:cs="宋体"/>
          <w:kern w:val="1"/>
          <w:sz w:val="28"/>
          <w:szCs w:val="28"/>
        </w:rPr>
        <w:t>招标人在对投标人的实力、信誉、价格、业绩及服务等综合因素进行综合评定的情况下确定中标人。对未中标人，招标小组将不作任何解释。</w:t>
      </w:r>
    </w:p>
    <w:p w:rsidR="003E5A8E" w:rsidRDefault="003E5A8E" w:rsidP="00E17133">
      <w:pPr>
        <w:widowControl/>
        <w:spacing w:before="156" w:line="360" w:lineRule="auto"/>
        <w:ind w:firstLineChars="150" w:firstLine="420"/>
        <w:jc w:val="left"/>
        <w:rPr>
          <w:rFonts w:ascii="宋体" w:hAnsi="宋体" w:cs="宋体"/>
          <w:kern w:val="1"/>
          <w:sz w:val="28"/>
          <w:szCs w:val="28"/>
        </w:rPr>
      </w:pPr>
      <w:r>
        <w:rPr>
          <w:rFonts w:ascii="宋体" w:hAnsi="宋体" w:cs="宋体"/>
          <w:kern w:val="1"/>
          <w:sz w:val="28"/>
          <w:szCs w:val="28"/>
        </w:rPr>
        <w:t>本项目采用综合打分法确定中标候选人。评标小组将按下列评分办法进行打分，总分值为100分，</w:t>
      </w:r>
      <w:r>
        <w:rPr>
          <w:rFonts w:ascii="宋体" w:hAnsi="宋体" w:cs="宋体" w:hint="eastAsia"/>
          <w:kern w:val="1"/>
          <w:sz w:val="28"/>
          <w:szCs w:val="28"/>
        </w:rPr>
        <w:t>评分标准见附件。</w:t>
      </w:r>
    </w:p>
    <w:p w:rsidR="003E5A8E" w:rsidRDefault="003E5A8E" w:rsidP="003E5A8E">
      <w:pPr>
        <w:widowControl/>
        <w:spacing w:before="156" w:line="360" w:lineRule="auto"/>
        <w:jc w:val="left"/>
        <w:rPr>
          <w:rFonts w:ascii="宋体" w:hAnsi="宋体" w:cs="宋体"/>
          <w:kern w:val="1"/>
          <w:sz w:val="28"/>
          <w:szCs w:val="28"/>
        </w:rPr>
      </w:pPr>
      <w:r>
        <w:rPr>
          <w:rFonts w:ascii="宋体" w:hAnsi="宋体" w:cs="宋体"/>
          <w:kern w:val="1"/>
          <w:sz w:val="28"/>
          <w:szCs w:val="28"/>
        </w:rPr>
        <w:t>四、其他要求</w:t>
      </w:r>
    </w:p>
    <w:p w:rsidR="003E5A8E" w:rsidRDefault="003E5A8E" w:rsidP="003E5A8E">
      <w:pPr>
        <w:spacing w:line="600" w:lineRule="exact"/>
        <w:rPr>
          <w:rFonts w:ascii="宋体" w:hAnsi="宋体" w:cs="宋体"/>
          <w:kern w:val="1"/>
          <w:sz w:val="28"/>
          <w:szCs w:val="28"/>
          <w:u w:val="single"/>
        </w:rPr>
      </w:pPr>
      <w:r>
        <w:rPr>
          <w:rFonts w:ascii="宋体" w:hAnsi="宋体" w:cs="宋体" w:hint="eastAsia"/>
          <w:kern w:val="1"/>
          <w:sz w:val="28"/>
          <w:szCs w:val="28"/>
        </w:rPr>
        <w:t>投标人请仔细阅读招标文件，并按要求编制和提交投标文件。</w:t>
      </w:r>
    </w:p>
    <w:p w:rsidR="003E5A8E" w:rsidRDefault="003E5A8E" w:rsidP="003E5A8E">
      <w:pPr>
        <w:widowControl/>
        <w:spacing w:before="156" w:line="360" w:lineRule="auto"/>
        <w:ind w:firstLine="627"/>
        <w:jc w:val="left"/>
        <w:rPr>
          <w:rFonts w:ascii="宋体" w:hAnsi="宋体" w:cs="宋体"/>
          <w:sz w:val="28"/>
          <w:szCs w:val="28"/>
        </w:rPr>
      </w:pPr>
      <w:r>
        <w:rPr>
          <w:rFonts w:ascii="宋体" w:hAnsi="宋体" w:cs="宋体"/>
          <w:sz w:val="28"/>
          <w:szCs w:val="28"/>
        </w:rPr>
        <w:t>1、投标文件是合同不可分割的一部分，参与投标即视为对本邀标书要求的接受。</w:t>
      </w:r>
    </w:p>
    <w:p w:rsidR="003E5A8E" w:rsidRDefault="003E5A8E" w:rsidP="003E5A8E">
      <w:pPr>
        <w:widowControl/>
        <w:spacing w:before="156" w:line="360" w:lineRule="auto"/>
        <w:ind w:firstLine="627"/>
        <w:jc w:val="left"/>
        <w:rPr>
          <w:rFonts w:ascii="宋体" w:hAnsi="宋体" w:cs="宋体"/>
          <w:sz w:val="28"/>
          <w:szCs w:val="28"/>
        </w:rPr>
      </w:pPr>
      <w:r>
        <w:rPr>
          <w:rFonts w:ascii="宋体" w:hAnsi="宋体" w:cs="宋体"/>
          <w:sz w:val="28"/>
          <w:szCs w:val="28"/>
        </w:rPr>
        <w:lastRenderedPageBreak/>
        <w:t>2、请投标人务必认真阅读本招标文件，严格遵照标书内容应标，投标书不符合邀标书的要求即视为废标。</w:t>
      </w:r>
    </w:p>
    <w:p w:rsidR="003E5A8E" w:rsidRDefault="003E5A8E" w:rsidP="003E5A8E">
      <w:pPr>
        <w:widowControl/>
        <w:spacing w:before="156" w:line="360" w:lineRule="auto"/>
        <w:ind w:firstLine="627"/>
        <w:jc w:val="left"/>
        <w:rPr>
          <w:rFonts w:ascii="宋体" w:hAnsi="宋体" w:cs="宋体"/>
          <w:sz w:val="28"/>
          <w:szCs w:val="28"/>
        </w:rPr>
      </w:pPr>
      <w:r>
        <w:rPr>
          <w:rFonts w:ascii="宋体" w:hAnsi="宋体" w:cs="宋体"/>
          <w:sz w:val="28"/>
          <w:szCs w:val="28"/>
        </w:rPr>
        <w:t>3、</w:t>
      </w:r>
      <w:r>
        <w:rPr>
          <w:rFonts w:ascii="宋体" w:hAnsi="宋体" w:cs="宋体"/>
          <w:kern w:val="1"/>
          <w:sz w:val="28"/>
          <w:szCs w:val="28"/>
        </w:rPr>
        <w:t>招标文件发布地点：</w:t>
      </w:r>
      <w:r>
        <w:rPr>
          <w:rFonts w:ascii="宋体" w:hAnsi="宋体" w:cs="宋体"/>
          <w:kern w:val="1"/>
          <w:sz w:val="28"/>
          <w:szCs w:val="28"/>
          <w:u w:val="single"/>
        </w:rPr>
        <w:t>南京医科大学</w:t>
      </w:r>
      <w:r w:rsidR="007B3BC2">
        <w:rPr>
          <w:rFonts w:ascii="宋体" w:hAnsi="宋体" w:cs="宋体" w:hint="eastAsia"/>
          <w:kern w:val="1"/>
          <w:sz w:val="28"/>
          <w:szCs w:val="28"/>
          <w:u w:val="single"/>
        </w:rPr>
        <w:t>后勤管理处B117</w:t>
      </w:r>
      <w:bookmarkStart w:id="0" w:name="_GoBack"/>
      <w:bookmarkEnd w:id="0"/>
      <w:r w:rsidR="007B3BC2">
        <w:rPr>
          <w:rFonts w:ascii="宋体" w:hAnsi="宋体" w:cs="宋体" w:hint="eastAsia"/>
          <w:kern w:val="1"/>
          <w:sz w:val="28"/>
          <w:szCs w:val="28"/>
          <w:u w:val="single"/>
        </w:rPr>
        <w:t>会议室</w:t>
      </w:r>
      <w:r>
        <w:rPr>
          <w:rFonts w:ascii="宋体" w:hAnsi="宋体" w:cs="宋体"/>
          <w:kern w:val="1"/>
          <w:sz w:val="28"/>
          <w:szCs w:val="28"/>
        </w:rPr>
        <w:t>。</w:t>
      </w:r>
    </w:p>
    <w:p w:rsidR="003E5A8E" w:rsidRDefault="003E5A8E" w:rsidP="003E5A8E">
      <w:pPr>
        <w:spacing w:line="600" w:lineRule="exact"/>
        <w:ind w:firstLine="1120"/>
        <w:rPr>
          <w:rFonts w:ascii="宋体" w:hAnsi="宋体" w:cs="宋体"/>
          <w:kern w:val="1"/>
          <w:sz w:val="28"/>
          <w:szCs w:val="28"/>
        </w:rPr>
      </w:pPr>
      <w:r>
        <w:rPr>
          <w:rFonts w:ascii="宋体" w:hAnsi="宋体" w:cs="宋体"/>
          <w:kern w:val="1"/>
          <w:sz w:val="28"/>
          <w:szCs w:val="28"/>
        </w:rPr>
        <w:t>联系人：</w:t>
      </w:r>
      <w:r>
        <w:rPr>
          <w:rFonts w:ascii="宋体" w:hAnsi="宋体" w:cs="宋体"/>
          <w:kern w:val="1"/>
          <w:sz w:val="28"/>
          <w:szCs w:val="28"/>
          <w:u w:val="single"/>
        </w:rPr>
        <w:t>南京医科大学</w:t>
      </w:r>
      <w:r w:rsidR="007B3BC2">
        <w:rPr>
          <w:rFonts w:ascii="宋体" w:hAnsi="宋体" w:cs="宋体" w:hint="eastAsia"/>
          <w:kern w:val="1"/>
          <w:sz w:val="28"/>
          <w:szCs w:val="28"/>
          <w:u w:val="single"/>
        </w:rPr>
        <w:t>信息与</w:t>
      </w:r>
      <w:r w:rsidR="007B3BC2">
        <w:rPr>
          <w:rFonts w:ascii="宋体" w:hAnsi="宋体" w:cs="宋体"/>
          <w:kern w:val="1"/>
          <w:sz w:val="28"/>
          <w:szCs w:val="28"/>
          <w:u w:val="single"/>
        </w:rPr>
        <w:t>网络中心</w:t>
      </w:r>
      <w:r>
        <w:rPr>
          <w:rFonts w:ascii="宋体" w:hAnsi="宋体" w:cs="宋体"/>
          <w:kern w:val="1"/>
          <w:sz w:val="28"/>
          <w:szCs w:val="28"/>
        </w:rPr>
        <w:t xml:space="preserve">  </w:t>
      </w:r>
      <w:r w:rsidR="007B3BC2">
        <w:rPr>
          <w:rFonts w:ascii="宋体" w:hAnsi="宋体" w:cs="宋体" w:hint="eastAsia"/>
          <w:kern w:val="1"/>
          <w:sz w:val="28"/>
          <w:szCs w:val="28"/>
        </w:rPr>
        <w:t>王双老师</w:t>
      </w:r>
    </w:p>
    <w:p w:rsidR="003E5A8E" w:rsidRDefault="003E5A8E" w:rsidP="003E5A8E">
      <w:pPr>
        <w:spacing w:line="600" w:lineRule="exact"/>
        <w:ind w:firstLine="1120"/>
        <w:rPr>
          <w:rFonts w:ascii="宋体" w:hAnsi="宋体" w:cs="宋体"/>
          <w:kern w:val="1"/>
          <w:sz w:val="28"/>
          <w:szCs w:val="28"/>
          <w:u w:val="single"/>
        </w:rPr>
      </w:pPr>
      <w:r>
        <w:rPr>
          <w:rFonts w:ascii="宋体" w:hAnsi="宋体" w:cs="宋体"/>
          <w:kern w:val="1"/>
          <w:sz w:val="28"/>
          <w:szCs w:val="28"/>
        </w:rPr>
        <w:t>联系电话：</w:t>
      </w:r>
      <w:r>
        <w:rPr>
          <w:rFonts w:ascii="宋体" w:hAnsi="宋体" w:cs="宋体"/>
          <w:kern w:val="1"/>
          <w:sz w:val="28"/>
          <w:szCs w:val="28"/>
          <w:u w:val="single"/>
        </w:rPr>
        <w:t>8686</w:t>
      </w:r>
      <w:r>
        <w:rPr>
          <w:rFonts w:ascii="宋体" w:hAnsi="宋体" w:cs="宋体" w:hint="eastAsia"/>
          <w:kern w:val="1"/>
          <w:sz w:val="28"/>
          <w:szCs w:val="28"/>
          <w:u w:val="single"/>
        </w:rPr>
        <w:t>8</w:t>
      </w:r>
      <w:r w:rsidR="007B3BC2">
        <w:rPr>
          <w:rFonts w:ascii="宋体" w:hAnsi="宋体" w:cs="宋体"/>
          <w:kern w:val="1"/>
          <w:sz w:val="28"/>
          <w:szCs w:val="28"/>
          <w:u w:val="single"/>
        </w:rPr>
        <w:t>136 15850591406</w:t>
      </w:r>
    </w:p>
    <w:p w:rsidR="003E5A8E" w:rsidRPr="00A55819" w:rsidRDefault="003E5A8E" w:rsidP="003E5A8E">
      <w:pPr>
        <w:pStyle w:val="aa"/>
        <w:spacing w:line="600" w:lineRule="exact"/>
        <w:ind w:left="569" w:firstLine="140"/>
        <w:rPr>
          <w:rFonts w:ascii="宋体" w:eastAsia="宋体" w:hAnsi="宋体" w:cs="宋体"/>
          <w:sz w:val="28"/>
          <w:szCs w:val="28"/>
          <w:u w:val="single"/>
        </w:rPr>
      </w:pPr>
      <w:r>
        <w:rPr>
          <w:rFonts w:ascii="宋体" w:eastAsia="宋体" w:hAnsi="宋体" w:cs="宋体"/>
          <w:sz w:val="28"/>
          <w:szCs w:val="28"/>
        </w:rPr>
        <w:t>4、投标截止时间：</w:t>
      </w:r>
      <w:r>
        <w:rPr>
          <w:rFonts w:ascii="宋体" w:hAnsi="宋体" w:cs="宋体"/>
          <w:sz w:val="28"/>
          <w:szCs w:val="28"/>
        </w:rPr>
        <w:t>：</w:t>
      </w:r>
      <w:r>
        <w:rPr>
          <w:rFonts w:ascii="宋体" w:hAnsi="宋体" w:cs="宋体"/>
          <w:sz w:val="28"/>
          <w:szCs w:val="28"/>
        </w:rPr>
        <w:t>201</w:t>
      </w:r>
      <w:r>
        <w:rPr>
          <w:rFonts w:ascii="宋体" w:eastAsia="宋体" w:hAnsi="宋体" w:cs="宋体" w:hint="eastAsia"/>
          <w:sz w:val="28"/>
          <w:szCs w:val="28"/>
        </w:rPr>
        <w:t>7</w:t>
      </w:r>
      <w:r>
        <w:rPr>
          <w:rFonts w:ascii="宋体" w:hAnsi="宋体" w:cs="宋体"/>
          <w:sz w:val="28"/>
          <w:szCs w:val="28"/>
        </w:rPr>
        <w:t>年</w:t>
      </w:r>
      <w:r>
        <w:rPr>
          <w:rFonts w:ascii="宋体" w:eastAsia="宋体" w:hAnsi="宋体" w:cs="宋体" w:hint="eastAsia"/>
          <w:sz w:val="28"/>
          <w:szCs w:val="28"/>
        </w:rPr>
        <w:t>08</w:t>
      </w:r>
      <w:r>
        <w:rPr>
          <w:rFonts w:ascii="宋体" w:hAnsi="宋体" w:cs="宋体"/>
          <w:sz w:val="28"/>
          <w:szCs w:val="28"/>
        </w:rPr>
        <w:t>月</w:t>
      </w:r>
      <w:r>
        <w:rPr>
          <w:rFonts w:ascii="宋体" w:eastAsia="宋体" w:hAnsi="宋体" w:cs="宋体" w:hint="eastAsia"/>
          <w:sz w:val="28"/>
          <w:szCs w:val="28"/>
        </w:rPr>
        <w:t>22</w:t>
      </w:r>
      <w:r>
        <w:rPr>
          <w:rFonts w:ascii="宋体" w:hAnsi="宋体" w:cs="宋体"/>
          <w:sz w:val="28"/>
          <w:szCs w:val="28"/>
        </w:rPr>
        <w:t>日</w:t>
      </w:r>
      <w:r>
        <w:rPr>
          <w:rFonts w:ascii="宋体" w:eastAsia="宋体" w:hAnsi="宋体" w:cs="宋体" w:hint="eastAsia"/>
          <w:sz w:val="28"/>
          <w:szCs w:val="28"/>
        </w:rPr>
        <w:t>上</w:t>
      </w:r>
      <w:r>
        <w:rPr>
          <w:rFonts w:ascii="宋体" w:eastAsia="宋体" w:hAnsi="宋体" w:cs="宋体"/>
          <w:sz w:val="28"/>
          <w:szCs w:val="28"/>
        </w:rPr>
        <w:t>午</w:t>
      </w:r>
      <w:r>
        <w:rPr>
          <w:rFonts w:ascii="宋体" w:eastAsia="宋体" w:hAnsi="宋体" w:cs="宋体" w:hint="eastAsia"/>
          <w:sz w:val="28"/>
          <w:szCs w:val="28"/>
        </w:rPr>
        <w:t>9</w:t>
      </w:r>
      <w:r>
        <w:rPr>
          <w:rFonts w:ascii="宋体" w:eastAsia="宋体" w:hAnsi="宋体" w:cs="宋体"/>
          <w:sz w:val="28"/>
          <w:szCs w:val="28"/>
        </w:rPr>
        <w:t>：</w:t>
      </w:r>
      <w:r>
        <w:rPr>
          <w:rFonts w:ascii="宋体" w:eastAsia="宋体" w:hAnsi="宋体" w:cs="宋体" w:hint="eastAsia"/>
          <w:sz w:val="28"/>
          <w:szCs w:val="28"/>
        </w:rPr>
        <w:t>0</w:t>
      </w:r>
      <w:r>
        <w:rPr>
          <w:rFonts w:ascii="宋体" w:eastAsia="宋体" w:hAnsi="宋体" w:cs="宋体"/>
          <w:sz w:val="28"/>
          <w:szCs w:val="28"/>
        </w:rPr>
        <w:t>0时整前（北京时间）。投标人应在规定的时间内将制作的投标文件一式四份密封加盖公章后送达</w:t>
      </w:r>
      <w:r w:rsidRPr="00A55819">
        <w:rPr>
          <w:rFonts w:ascii="宋体" w:eastAsia="宋体" w:hAnsi="宋体" w:cs="宋体" w:hint="eastAsia"/>
          <w:sz w:val="28"/>
          <w:szCs w:val="28"/>
          <w:u w:val="single"/>
        </w:rPr>
        <w:t>新</w:t>
      </w:r>
      <w:r w:rsidRPr="00A55819">
        <w:rPr>
          <w:rFonts w:ascii="宋体" w:eastAsia="宋体" w:hAnsi="宋体" w:cs="宋体"/>
          <w:sz w:val="28"/>
          <w:szCs w:val="28"/>
          <w:u w:val="single"/>
        </w:rPr>
        <w:t>行政办公楼</w:t>
      </w:r>
      <w:r>
        <w:rPr>
          <w:rFonts w:ascii="宋体" w:eastAsia="宋体" w:hAnsi="宋体" w:cs="宋体" w:hint="eastAsia"/>
          <w:sz w:val="28"/>
          <w:szCs w:val="28"/>
          <w:u w:val="single"/>
        </w:rPr>
        <w:t>（德馨楼）B117</w:t>
      </w:r>
      <w:r w:rsidRPr="00A55819">
        <w:rPr>
          <w:rFonts w:ascii="宋体" w:eastAsia="宋体" w:hAnsi="宋体" w:cs="宋体"/>
          <w:sz w:val="28"/>
          <w:szCs w:val="28"/>
          <w:u w:val="single"/>
        </w:rPr>
        <w:t>会议室</w:t>
      </w:r>
      <w:r>
        <w:rPr>
          <w:rFonts w:ascii="宋体" w:eastAsia="宋体" w:hAnsi="宋体" w:cs="宋体" w:hint="eastAsia"/>
          <w:sz w:val="28"/>
          <w:szCs w:val="28"/>
          <w:u w:val="single"/>
        </w:rPr>
        <w:t>（江宁</w:t>
      </w:r>
      <w:r w:rsidRPr="00A55819">
        <w:rPr>
          <w:rFonts w:ascii="宋体" w:eastAsia="宋体" w:hAnsi="宋体" w:cs="宋体" w:hint="eastAsia"/>
          <w:sz w:val="28"/>
          <w:szCs w:val="28"/>
          <w:u w:val="single"/>
        </w:rPr>
        <w:t>校区</w:t>
      </w:r>
      <w:r>
        <w:rPr>
          <w:rFonts w:ascii="宋体" w:eastAsia="宋体" w:hAnsi="宋体" w:cs="宋体" w:hint="eastAsia"/>
          <w:sz w:val="28"/>
          <w:szCs w:val="28"/>
          <w:u w:val="single"/>
        </w:rPr>
        <w:t>龙眠大道101号，地铁1号南延线南医大-江苏经贸学院站</w:t>
      </w:r>
      <w:r w:rsidRPr="00A55819">
        <w:rPr>
          <w:rFonts w:ascii="宋体" w:eastAsia="宋体" w:hAnsi="宋体" w:cs="宋体" w:hint="eastAsia"/>
          <w:sz w:val="28"/>
          <w:szCs w:val="28"/>
          <w:u w:val="single"/>
        </w:rPr>
        <w:t>）</w:t>
      </w:r>
      <w:r w:rsidRPr="00A55819">
        <w:rPr>
          <w:rFonts w:ascii="宋体" w:eastAsia="宋体" w:hAnsi="宋体" w:cs="宋体"/>
          <w:sz w:val="28"/>
          <w:szCs w:val="28"/>
          <w:u w:val="single"/>
        </w:rPr>
        <w:t>。</w:t>
      </w:r>
    </w:p>
    <w:p w:rsidR="003E5A8E" w:rsidRPr="003E5A8E" w:rsidRDefault="003E5A8E" w:rsidP="003E5A8E">
      <w:pPr>
        <w:spacing w:line="600" w:lineRule="exact"/>
        <w:ind w:firstLineChars="2400" w:firstLine="6720"/>
        <w:rPr>
          <w:rFonts w:ascii="宋体" w:hAnsi="宋体" w:cs="宋体"/>
          <w:kern w:val="1"/>
          <w:sz w:val="28"/>
          <w:szCs w:val="28"/>
        </w:rPr>
      </w:pPr>
      <w:r w:rsidRPr="003E5A8E">
        <w:rPr>
          <w:kern w:val="1"/>
          <w:sz w:val="28"/>
          <w:szCs w:val="28"/>
        </w:rPr>
        <w:t>特此邀请。</w:t>
      </w:r>
      <w:r w:rsidRPr="003E5A8E">
        <w:rPr>
          <w:kern w:val="1"/>
          <w:sz w:val="28"/>
          <w:szCs w:val="28"/>
        </w:rPr>
        <w:t xml:space="preserve">  </w:t>
      </w:r>
    </w:p>
    <w:p w:rsidR="003E5A8E" w:rsidRDefault="003E5A8E" w:rsidP="00EF1E21">
      <w:pPr>
        <w:tabs>
          <w:tab w:val="left" w:pos="2032"/>
        </w:tabs>
        <w:rPr>
          <w:rFonts w:asciiTheme="minorEastAsia" w:eastAsiaTheme="minorEastAsia" w:hAnsiTheme="minorEastAsia" w:cs="宋体"/>
          <w:b/>
          <w:kern w:val="0"/>
          <w:szCs w:val="21"/>
        </w:rPr>
      </w:pPr>
    </w:p>
    <w:p w:rsidR="009E3702" w:rsidRPr="003E5A8E" w:rsidRDefault="003E5A8E" w:rsidP="00EF1E21">
      <w:pPr>
        <w:tabs>
          <w:tab w:val="left" w:pos="2032"/>
        </w:tabs>
        <w:rPr>
          <w:rFonts w:asciiTheme="minorEastAsia" w:eastAsiaTheme="minorEastAsia" w:hAnsiTheme="minorEastAsia" w:cs="宋体"/>
          <w:b/>
          <w:kern w:val="0"/>
          <w:sz w:val="28"/>
          <w:szCs w:val="28"/>
        </w:rPr>
      </w:pPr>
      <w:r w:rsidRPr="003E5A8E">
        <w:rPr>
          <w:rFonts w:asciiTheme="minorEastAsia" w:eastAsiaTheme="minorEastAsia" w:hAnsiTheme="minorEastAsia" w:cs="宋体" w:hint="eastAsia"/>
          <w:b/>
          <w:color w:val="FF0000"/>
          <w:kern w:val="0"/>
          <w:sz w:val="28"/>
          <w:szCs w:val="28"/>
        </w:rPr>
        <w:t>注：</w:t>
      </w:r>
      <w:r w:rsidR="00260F45" w:rsidRPr="003E5A8E">
        <w:rPr>
          <w:rFonts w:asciiTheme="minorEastAsia" w:eastAsiaTheme="minorEastAsia" w:hAnsiTheme="minorEastAsia" w:cs="宋体" w:hint="eastAsia"/>
          <w:b/>
          <w:kern w:val="0"/>
          <w:sz w:val="28"/>
          <w:szCs w:val="28"/>
        </w:rPr>
        <w:t>集中考察或答疑：</w:t>
      </w:r>
      <w:r w:rsidR="009649B6" w:rsidRPr="003E5A8E">
        <w:rPr>
          <w:rFonts w:asciiTheme="minorEastAsia" w:eastAsiaTheme="minorEastAsia" w:hAnsiTheme="minorEastAsia" w:cs="宋体" w:hint="eastAsia"/>
          <w:b/>
          <w:kern w:val="0"/>
          <w:sz w:val="28"/>
          <w:szCs w:val="28"/>
        </w:rPr>
        <w:t>签到</w:t>
      </w:r>
      <w:r w:rsidR="00260F45" w:rsidRPr="003E5A8E">
        <w:rPr>
          <w:rFonts w:asciiTheme="minorEastAsia" w:eastAsiaTheme="minorEastAsia" w:hAnsiTheme="minorEastAsia" w:cs="宋体" w:hint="eastAsia"/>
          <w:b/>
          <w:kern w:val="0"/>
          <w:sz w:val="28"/>
          <w:szCs w:val="28"/>
        </w:rPr>
        <w:t>开始时间：</w:t>
      </w:r>
      <w:r w:rsidR="00260F45" w:rsidRPr="003E5A8E">
        <w:rPr>
          <w:rFonts w:asciiTheme="minorEastAsia" w:eastAsiaTheme="minorEastAsia" w:hAnsiTheme="minorEastAsia" w:cs="宋体"/>
          <w:b/>
          <w:color w:val="FF0000"/>
          <w:kern w:val="0"/>
          <w:sz w:val="28"/>
          <w:szCs w:val="28"/>
        </w:rPr>
        <w:t>201</w:t>
      </w:r>
      <w:r w:rsidR="00260F45" w:rsidRPr="003E5A8E">
        <w:rPr>
          <w:rFonts w:asciiTheme="minorEastAsia" w:eastAsiaTheme="minorEastAsia" w:hAnsiTheme="minorEastAsia" w:cs="宋体" w:hint="eastAsia"/>
          <w:b/>
          <w:color w:val="FF0000"/>
          <w:kern w:val="0"/>
          <w:sz w:val="28"/>
          <w:szCs w:val="28"/>
        </w:rPr>
        <w:t xml:space="preserve">7年 </w:t>
      </w:r>
      <w:r w:rsidR="00EF1E21" w:rsidRPr="003E5A8E">
        <w:rPr>
          <w:rFonts w:asciiTheme="minorEastAsia" w:eastAsiaTheme="minorEastAsia" w:hAnsiTheme="minorEastAsia" w:cs="宋体" w:hint="eastAsia"/>
          <w:b/>
          <w:color w:val="FF0000"/>
          <w:kern w:val="0"/>
          <w:sz w:val="28"/>
          <w:szCs w:val="28"/>
        </w:rPr>
        <w:t>8</w:t>
      </w:r>
      <w:r w:rsidR="00260F45" w:rsidRPr="003E5A8E">
        <w:rPr>
          <w:rFonts w:asciiTheme="minorEastAsia" w:eastAsiaTheme="minorEastAsia" w:hAnsiTheme="minorEastAsia" w:cs="宋体" w:hint="eastAsia"/>
          <w:b/>
          <w:color w:val="FF0000"/>
          <w:kern w:val="0"/>
          <w:sz w:val="28"/>
          <w:szCs w:val="28"/>
        </w:rPr>
        <w:t>月</w:t>
      </w:r>
      <w:r w:rsidR="006B330C" w:rsidRPr="003E5A8E">
        <w:rPr>
          <w:rFonts w:asciiTheme="minorEastAsia" w:eastAsiaTheme="minorEastAsia" w:hAnsiTheme="minorEastAsia" w:cs="宋体" w:hint="eastAsia"/>
          <w:b/>
          <w:color w:val="FF0000"/>
          <w:kern w:val="0"/>
          <w:sz w:val="28"/>
          <w:szCs w:val="28"/>
        </w:rPr>
        <w:t>1</w:t>
      </w:r>
      <w:r w:rsidR="00EF1E21" w:rsidRPr="003E5A8E">
        <w:rPr>
          <w:rFonts w:asciiTheme="minorEastAsia" w:eastAsiaTheme="minorEastAsia" w:hAnsiTheme="minorEastAsia" w:cs="宋体" w:hint="eastAsia"/>
          <w:b/>
          <w:color w:val="FF0000"/>
          <w:kern w:val="0"/>
          <w:sz w:val="28"/>
          <w:szCs w:val="28"/>
        </w:rPr>
        <w:t>5</w:t>
      </w:r>
      <w:r w:rsidR="00260F45" w:rsidRPr="003E5A8E">
        <w:rPr>
          <w:rFonts w:asciiTheme="minorEastAsia" w:eastAsiaTheme="minorEastAsia" w:hAnsiTheme="minorEastAsia" w:cs="宋体" w:hint="eastAsia"/>
          <w:b/>
          <w:color w:val="FF0000"/>
          <w:kern w:val="0"/>
          <w:sz w:val="28"/>
          <w:szCs w:val="28"/>
        </w:rPr>
        <w:t>日上午9：00</w:t>
      </w:r>
      <w:r w:rsidR="00260F45" w:rsidRPr="003E5A8E">
        <w:rPr>
          <w:rFonts w:asciiTheme="minorEastAsia" w:eastAsiaTheme="minorEastAsia" w:hAnsiTheme="minorEastAsia" w:cs="宋体" w:hint="eastAsia"/>
          <w:b/>
          <w:kern w:val="0"/>
          <w:sz w:val="28"/>
          <w:szCs w:val="28"/>
        </w:rPr>
        <w:t>，签到截止时间</w:t>
      </w:r>
      <w:r w:rsidR="00260F45" w:rsidRPr="003E5A8E">
        <w:rPr>
          <w:rFonts w:asciiTheme="minorEastAsia" w:eastAsiaTheme="minorEastAsia" w:hAnsiTheme="minorEastAsia" w:cs="宋体"/>
          <w:b/>
          <w:color w:val="FF0000"/>
          <w:kern w:val="0"/>
          <w:sz w:val="28"/>
          <w:szCs w:val="28"/>
        </w:rPr>
        <w:t>201</w:t>
      </w:r>
      <w:r w:rsidR="00260F45" w:rsidRPr="003E5A8E">
        <w:rPr>
          <w:rFonts w:asciiTheme="minorEastAsia" w:eastAsiaTheme="minorEastAsia" w:hAnsiTheme="minorEastAsia" w:cs="宋体" w:hint="eastAsia"/>
          <w:b/>
          <w:color w:val="FF0000"/>
          <w:kern w:val="0"/>
          <w:sz w:val="28"/>
          <w:szCs w:val="28"/>
        </w:rPr>
        <w:t xml:space="preserve">7年 </w:t>
      </w:r>
      <w:r w:rsidR="00EF1E21" w:rsidRPr="003E5A8E">
        <w:rPr>
          <w:rFonts w:asciiTheme="minorEastAsia" w:eastAsiaTheme="minorEastAsia" w:hAnsiTheme="minorEastAsia" w:cs="宋体" w:hint="eastAsia"/>
          <w:b/>
          <w:color w:val="FF0000"/>
          <w:kern w:val="0"/>
          <w:sz w:val="28"/>
          <w:szCs w:val="28"/>
        </w:rPr>
        <w:t>8</w:t>
      </w:r>
      <w:r w:rsidR="00260F45" w:rsidRPr="003E5A8E">
        <w:rPr>
          <w:rFonts w:asciiTheme="minorEastAsia" w:eastAsiaTheme="minorEastAsia" w:hAnsiTheme="minorEastAsia" w:cs="宋体" w:hint="eastAsia"/>
          <w:b/>
          <w:color w:val="FF0000"/>
          <w:kern w:val="0"/>
          <w:sz w:val="28"/>
          <w:szCs w:val="28"/>
        </w:rPr>
        <w:t>月</w:t>
      </w:r>
      <w:r w:rsidR="006B330C" w:rsidRPr="003E5A8E">
        <w:rPr>
          <w:rFonts w:asciiTheme="minorEastAsia" w:eastAsiaTheme="minorEastAsia" w:hAnsiTheme="minorEastAsia" w:cs="宋体" w:hint="eastAsia"/>
          <w:b/>
          <w:color w:val="FF0000"/>
          <w:kern w:val="0"/>
          <w:sz w:val="28"/>
          <w:szCs w:val="28"/>
        </w:rPr>
        <w:t>1</w:t>
      </w:r>
      <w:r w:rsidR="00EF1E21" w:rsidRPr="003E5A8E">
        <w:rPr>
          <w:rFonts w:asciiTheme="minorEastAsia" w:eastAsiaTheme="minorEastAsia" w:hAnsiTheme="minorEastAsia" w:cs="宋体" w:hint="eastAsia"/>
          <w:b/>
          <w:color w:val="FF0000"/>
          <w:kern w:val="0"/>
          <w:sz w:val="28"/>
          <w:szCs w:val="28"/>
        </w:rPr>
        <w:t>5</w:t>
      </w:r>
      <w:r w:rsidR="00260F45" w:rsidRPr="003E5A8E">
        <w:rPr>
          <w:rFonts w:asciiTheme="minorEastAsia" w:eastAsiaTheme="minorEastAsia" w:hAnsiTheme="minorEastAsia" w:cs="宋体" w:hint="eastAsia"/>
          <w:b/>
          <w:color w:val="FF0000"/>
          <w:kern w:val="0"/>
          <w:sz w:val="28"/>
          <w:szCs w:val="28"/>
        </w:rPr>
        <w:t>日上午9：30</w:t>
      </w:r>
      <w:r w:rsidR="00260F45" w:rsidRPr="003E5A8E">
        <w:rPr>
          <w:rFonts w:asciiTheme="minorEastAsia" w:eastAsiaTheme="minorEastAsia" w:hAnsiTheme="minorEastAsia" w:cs="宋体" w:hint="eastAsia"/>
          <w:b/>
          <w:kern w:val="0"/>
          <w:sz w:val="28"/>
          <w:szCs w:val="28"/>
        </w:rPr>
        <w:t>，地点：</w:t>
      </w:r>
      <w:r w:rsidR="00EF1E21" w:rsidRPr="003E5A8E">
        <w:rPr>
          <w:rFonts w:asciiTheme="minorEastAsia" w:eastAsiaTheme="minorEastAsia" w:hAnsiTheme="minorEastAsia" w:cs="宋体" w:hint="eastAsia"/>
          <w:b/>
          <w:kern w:val="0"/>
          <w:sz w:val="28"/>
          <w:szCs w:val="28"/>
        </w:rPr>
        <w:t>南京医科大学江宁校区</w:t>
      </w:r>
      <w:r w:rsidR="006B2664" w:rsidRPr="003E5A8E">
        <w:rPr>
          <w:rFonts w:asciiTheme="minorEastAsia" w:eastAsiaTheme="minorEastAsia" w:hAnsiTheme="minorEastAsia" w:cs="宋体" w:hint="eastAsia"/>
          <w:b/>
          <w:kern w:val="0"/>
          <w:sz w:val="28"/>
          <w:szCs w:val="28"/>
        </w:rPr>
        <w:t>，联系人：</w:t>
      </w:r>
      <w:r w:rsidR="006B2664" w:rsidRPr="003E5A8E">
        <w:rPr>
          <w:rFonts w:asciiTheme="minorEastAsia" w:eastAsiaTheme="minorEastAsia" w:hAnsiTheme="minorEastAsia" w:cs="宋体" w:hint="eastAsia"/>
          <w:b/>
          <w:color w:val="FF0000"/>
          <w:kern w:val="0"/>
          <w:sz w:val="28"/>
          <w:szCs w:val="28"/>
        </w:rPr>
        <w:t>潘老师</w:t>
      </w:r>
      <w:r w:rsidR="006B2664" w:rsidRPr="003E5A8E">
        <w:rPr>
          <w:rFonts w:asciiTheme="minorEastAsia" w:eastAsiaTheme="minorEastAsia" w:hAnsiTheme="minorEastAsia" w:cs="宋体" w:hint="eastAsia"/>
          <w:b/>
          <w:kern w:val="0"/>
          <w:sz w:val="28"/>
          <w:szCs w:val="28"/>
        </w:rPr>
        <w:t>，电话：</w:t>
      </w:r>
      <w:r w:rsidR="006B2664" w:rsidRPr="003E5A8E">
        <w:rPr>
          <w:rFonts w:asciiTheme="minorEastAsia" w:eastAsiaTheme="minorEastAsia" w:hAnsiTheme="minorEastAsia" w:cs="宋体" w:hint="eastAsia"/>
          <w:b/>
          <w:color w:val="FF0000"/>
          <w:kern w:val="0"/>
          <w:sz w:val="28"/>
          <w:szCs w:val="28"/>
        </w:rPr>
        <w:t>025-86868639</w:t>
      </w:r>
      <w:r w:rsidR="00260F45" w:rsidRPr="003E5A8E">
        <w:rPr>
          <w:rFonts w:asciiTheme="minorEastAsia" w:eastAsiaTheme="minorEastAsia" w:hAnsiTheme="minorEastAsia" w:cs="宋体" w:hint="eastAsia"/>
          <w:b/>
          <w:kern w:val="0"/>
          <w:sz w:val="28"/>
          <w:szCs w:val="28"/>
        </w:rPr>
        <w:t>。</w:t>
      </w:r>
      <w:r w:rsidR="006B2664" w:rsidRPr="003E5A8E">
        <w:rPr>
          <w:rFonts w:asciiTheme="minorEastAsia" w:eastAsiaTheme="minorEastAsia" w:hAnsiTheme="minorEastAsia" w:cs="宋体" w:hint="eastAsia"/>
          <w:b/>
          <w:kern w:val="0"/>
          <w:sz w:val="28"/>
          <w:szCs w:val="28"/>
        </w:rPr>
        <w:t>集中考察或答疑时</w:t>
      </w:r>
      <w:r w:rsidR="006B2664" w:rsidRPr="003E5A8E">
        <w:rPr>
          <w:rFonts w:ascii="宋体" w:hAnsi="宋体" w:hint="eastAsia"/>
          <w:b/>
          <w:bCs/>
          <w:color w:val="000000"/>
          <w:sz w:val="28"/>
          <w:szCs w:val="28"/>
        </w:rPr>
        <w:t>，</w:t>
      </w:r>
      <w:r w:rsidR="00136F0E" w:rsidRPr="003E5A8E">
        <w:rPr>
          <w:rFonts w:asciiTheme="minorEastAsia" w:eastAsiaTheme="minorEastAsia" w:hAnsiTheme="minorEastAsia" w:cs="宋体" w:hint="eastAsia"/>
          <w:b/>
          <w:kern w:val="0"/>
          <w:sz w:val="28"/>
          <w:szCs w:val="28"/>
        </w:rPr>
        <w:t>供应商</w:t>
      </w:r>
      <w:r w:rsidR="00260F45" w:rsidRPr="003E5A8E">
        <w:rPr>
          <w:rFonts w:asciiTheme="minorEastAsia" w:eastAsiaTheme="minorEastAsia" w:hAnsiTheme="minorEastAsia" w:cs="宋体" w:hint="eastAsia"/>
          <w:b/>
          <w:kern w:val="0"/>
          <w:sz w:val="28"/>
          <w:szCs w:val="28"/>
        </w:rPr>
        <w:t>安排技术人员一并勘察现场，对项目现场和周围环境进行仔细认真地查勘，在随后的采购中，对现场资料和数据所作出的推论、解释和结论及由此造成的后果由供应商负责。</w:t>
      </w:r>
      <w:r w:rsidR="0042266C" w:rsidRPr="003E5A8E">
        <w:rPr>
          <w:rFonts w:asciiTheme="minorEastAsia" w:eastAsiaTheme="minorEastAsia" w:hAnsiTheme="minorEastAsia" w:cs="宋体" w:hint="eastAsia"/>
          <w:b/>
          <w:color w:val="FF0000"/>
          <w:kern w:val="0"/>
          <w:sz w:val="28"/>
          <w:szCs w:val="28"/>
        </w:rPr>
        <w:t>本次采购只接受按要求参加集中考察或答疑</w:t>
      </w:r>
      <w:bookmarkStart w:id="1" w:name="OLE_LINK9"/>
      <w:r w:rsidR="0042266C" w:rsidRPr="003E5A8E">
        <w:rPr>
          <w:rFonts w:asciiTheme="minorEastAsia" w:eastAsiaTheme="minorEastAsia" w:hAnsiTheme="minorEastAsia" w:cs="宋体" w:hint="eastAsia"/>
          <w:b/>
          <w:color w:val="FF0000"/>
          <w:kern w:val="0"/>
          <w:sz w:val="28"/>
          <w:szCs w:val="28"/>
        </w:rPr>
        <w:t>（以现场签到表为准）</w:t>
      </w:r>
      <w:bookmarkEnd w:id="1"/>
      <w:r w:rsidR="0042266C" w:rsidRPr="003E5A8E">
        <w:rPr>
          <w:rFonts w:asciiTheme="minorEastAsia" w:eastAsiaTheme="minorEastAsia" w:hAnsiTheme="minorEastAsia" w:cs="宋体" w:hint="eastAsia"/>
          <w:b/>
          <w:color w:val="FF0000"/>
          <w:kern w:val="0"/>
          <w:sz w:val="28"/>
          <w:szCs w:val="28"/>
        </w:rPr>
        <w:t>的供应商投标。</w:t>
      </w:r>
      <w:r w:rsidR="00B94CB0" w:rsidRPr="003E5A8E">
        <w:rPr>
          <w:rFonts w:hint="eastAsia"/>
          <w:sz w:val="28"/>
          <w:szCs w:val="28"/>
        </w:rPr>
        <w:t>勘查现场及答疑时，应携带企业法人营业执照复印件（加盖单位公章）、法定代表人身份证或法定代表人委托书、委托代理人身份证。</w:t>
      </w:r>
    </w:p>
    <w:p w:rsidR="009E3702" w:rsidRPr="00DC45B1" w:rsidRDefault="009E3702">
      <w:pPr>
        <w:widowControl/>
        <w:jc w:val="left"/>
        <w:rPr>
          <w:rFonts w:asciiTheme="minorEastAsia" w:eastAsiaTheme="minorEastAsia" w:hAnsiTheme="minorEastAsia" w:cs="宋体"/>
          <w:kern w:val="0"/>
          <w:szCs w:val="21"/>
        </w:rPr>
      </w:pPr>
      <w:r w:rsidRPr="00DC45B1">
        <w:rPr>
          <w:rFonts w:asciiTheme="minorEastAsia" w:eastAsiaTheme="minorEastAsia" w:hAnsiTheme="minorEastAsia" w:cs="宋体"/>
          <w:kern w:val="0"/>
          <w:szCs w:val="21"/>
        </w:rPr>
        <w:br w:type="page"/>
      </w:r>
    </w:p>
    <w:p w:rsidR="003E5A8E" w:rsidRPr="003E5A8E" w:rsidRDefault="003E5A8E" w:rsidP="003E5A8E">
      <w:pPr>
        <w:tabs>
          <w:tab w:val="left" w:pos="2032"/>
        </w:tabs>
        <w:rPr>
          <w:rFonts w:ascii="黑体" w:eastAsia="黑体" w:hAnsi="宋体"/>
          <w:color w:val="000000"/>
          <w:spacing w:val="-10"/>
          <w:sz w:val="28"/>
          <w:szCs w:val="28"/>
        </w:rPr>
      </w:pPr>
      <w:r>
        <w:rPr>
          <w:rFonts w:ascii="黑体" w:eastAsia="黑体" w:hAnsi="宋体" w:hint="eastAsia"/>
          <w:color w:val="000000"/>
          <w:spacing w:val="-10"/>
          <w:sz w:val="28"/>
          <w:szCs w:val="28"/>
        </w:rPr>
        <w:lastRenderedPageBreak/>
        <w:t>附件</w:t>
      </w:r>
    </w:p>
    <w:p w:rsidR="00177F6B" w:rsidRPr="00DC45B1" w:rsidRDefault="0017746B" w:rsidP="0017746B">
      <w:pPr>
        <w:tabs>
          <w:tab w:val="left" w:pos="2032"/>
        </w:tabs>
        <w:jc w:val="center"/>
        <w:rPr>
          <w:rFonts w:asciiTheme="minorEastAsia" w:eastAsiaTheme="minorEastAsia" w:hAnsiTheme="minorEastAsia" w:cs="宋体"/>
          <w:kern w:val="0"/>
          <w:szCs w:val="21"/>
        </w:rPr>
      </w:pPr>
      <w:r w:rsidRPr="00DC45B1">
        <w:rPr>
          <w:rFonts w:ascii="黑体" w:eastAsia="黑体" w:hAnsi="宋体" w:hint="eastAsia"/>
          <w:color w:val="000000"/>
          <w:spacing w:val="-10"/>
          <w:sz w:val="36"/>
          <w:szCs w:val="36"/>
        </w:rPr>
        <w:t>评分标准</w:t>
      </w:r>
    </w:p>
    <w:tbl>
      <w:tblPr>
        <w:tblW w:w="5000" w:type="pct"/>
        <w:tblLook w:val="04A0" w:firstRow="1" w:lastRow="0" w:firstColumn="1" w:lastColumn="0" w:noHBand="0" w:noVBand="1"/>
      </w:tblPr>
      <w:tblGrid>
        <w:gridCol w:w="872"/>
        <w:gridCol w:w="926"/>
        <w:gridCol w:w="6205"/>
        <w:gridCol w:w="525"/>
      </w:tblGrid>
      <w:tr w:rsidR="009E3702" w:rsidRPr="00DC45B1" w:rsidTr="009E3702">
        <w:trPr>
          <w:trHeight w:val="28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序号</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评分因素</w:t>
            </w:r>
          </w:p>
        </w:tc>
        <w:tc>
          <w:tcPr>
            <w:tcW w:w="3638" w:type="pct"/>
            <w:tcBorders>
              <w:top w:val="single" w:sz="4" w:space="0" w:color="auto"/>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评审标准</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分值</w:t>
            </w:r>
          </w:p>
        </w:tc>
      </w:tr>
      <w:tr w:rsidR="009E3702" w:rsidRPr="00DC45B1" w:rsidTr="009E3702">
        <w:trPr>
          <w:trHeight w:val="108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bookmarkStart w:id="2" w:name="RANGE!B3"/>
            <w:r w:rsidRPr="00DC45B1">
              <w:rPr>
                <w:rFonts w:ascii="宋体" w:hAnsi="宋体" w:cs="宋体" w:hint="eastAsia"/>
                <w:color w:val="000000"/>
                <w:kern w:val="0"/>
                <w:szCs w:val="21"/>
              </w:rPr>
              <w:t>1</w:t>
            </w:r>
            <w:bookmarkEnd w:id="2"/>
          </w:p>
        </w:tc>
        <w:tc>
          <w:tcPr>
            <w:tcW w:w="543"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AB389D">
            <w:pPr>
              <w:widowControl/>
              <w:jc w:val="center"/>
              <w:rPr>
                <w:rFonts w:ascii="宋体" w:hAnsi="宋体" w:cs="宋体"/>
                <w:color w:val="000000"/>
                <w:kern w:val="0"/>
                <w:szCs w:val="21"/>
              </w:rPr>
            </w:pPr>
            <w:r w:rsidRPr="00DC45B1">
              <w:rPr>
                <w:rFonts w:ascii="宋体" w:hAnsi="宋体" w:cs="宋体" w:hint="eastAsia"/>
                <w:color w:val="000000"/>
                <w:kern w:val="0"/>
                <w:szCs w:val="21"/>
              </w:rPr>
              <w:t>价格</w:t>
            </w:r>
          </w:p>
        </w:tc>
        <w:tc>
          <w:tcPr>
            <w:tcW w:w="3638" w:type="pct"/>
            <w:tcBorders>
              <w:top w:val="nil"/>
              <w:left w:val="nil"/>
              <w:bottom w:val="single" w:sz="4" w:space="0" w:color="auto"/>
              <w:right w:val="single" w:sz="4" w:space="0" w:color="auto"/>
            </w:tcBorders>
            <w:shd w:val="clear" w:color="auto" w:fill="auto"/>
            <w:vAlign w:val="center"/>
            <w:hideMark/>
          </w:tcPr>
          <w:p w:rsidR="009E3702" w:rsidRPr="00886AD4" w:rsidRDefault="007B2DC2" w:rsidP="00886AD4">
            <w:pPr>
              <w:jc w:val="left"/>
              <w:rPr>
                <w:rFonts w:asciiTheme="minorEastAsia" w:eastAsiaTheme="minorEastAsia" w:hAnsiTheme="minorEastAsia" w:cs="宋体"/>
                <w:color w:val="000000"/>
                <w:kern w:val="0"/>
                <w:szCs w:val="21"/>
              </w:rPr>
            </w:pPr>
            <w:r w:rsidRPr="00886AD4">
              <w:rPr>
                <w:rFonts w:asciiTheme="minorEastAsia" w:eastAsiaTheme="minorEastAsia" w:hAnsiTheme="minorEastAsia"/>
                <w:color w:val="000000"/>
                <w:szCs w:val="21"/>
              </w:rPr>
              <w:t>评标基准价确定：若有效投标文件</w:t>
            </w:r>
            <w:r w:rsidRPr="00886AD4">
              <w:rPr>
                <w:rFonts w:asciiTheme="minorEastAsia" w:eastAsiaTheme="minorEastAsia" w:hAnsiTheme="minorEastAsia"/>
                <w:color w:val="000000"/>
                <w:szCs w:val="21"/>
              </w:rPr>
              <w:sym w:font="Symbol" w:char="F0B3"/>
            </w:r>
            <w:r w:rsidRPr="00886AD4">
              <w:rPr>
                <w:rFonts w:asciiTheme="minorEastAsia" w:eastAsiaTheme="minorEastAsia" w:hAnsiTheme="minorEastAsia"/>
                <w:color w:val="000000"/>
                <w:szCs w:val="21"/>
              </w:rPr>
              <w:t>7家时，去掉其中的一个最高价和一个最低价后取算术平均值（保留小数点后2位）为评标基准价，若有效投标文件＜7家时，所有有效投标文件取算术平均值为评标基准价，</w:t>
            </w:r>
            <w:r w:rsidR="001663A8">
              <w:rPr>
                <w:rFonts w:asciiTheme="minorEastAsia" w:eastAsiaTheme="minorEastAsia" w:hAnsiTheme="minorEastAsia" w:hint="eastAsia"/>
                <w:color w:val="000000"/>
                <w:szCs w:val="21"/>
              </w:rPr>
              <w:t>投标报价等于</w:t>
            </w:r>
            <w:r w:rsidRPr="00886AD4">
              <w:rPr>
                <w:rFonts w:asciiTheme="minorEastAsia" w:eastAsiaTheme="minorEastAsia" w:hAnsiTheme="minorEastAsia"/>
                <w:color w:val="000000"/>
                <w:szCs w:val="21"/>
              </w:rPr>
              <w:t>评标基准价得40分。</w:t>
            </w:r>
            <w:r w:rsidR="00863714">
              <w:rPr>
                <w:rFonts w:asciiTheme="minorEastAsia" w:eastAsiaTheme="minorEastAsia" w:hAnsiTheme="minorEastAsia" w:hint="eastAsia"/>
                <w:color w:val="000000"/>
                <w:szCs w:val="21"/>
              </w:rPr>
              <w:t>投标报价</w:t>
            </w:r>
            <w:r w:rsidRPr="00886AD4">
              <w:rPr>
                <w:rFonts w:asciiTheme="minorEastAsia" w:eastAsiaTheme="minorEastAsia" w:hAnsiTheme="minorEastAsia"/>
                <w:color w:val="000000"/>
                <w:szCs w:val="21"/>
              </w:rPr>
              <w:t>每高于</w:t>
            </w:r>
            <w:r w:rsidR="00BA6218" w:rsidRPr="00886AD4">
              <w:rPr>
                <w:rFonts w:asciiTheme="minorEastAsia" w:eastAsiaTheme="minorEastAsia" w:hAnsiTheme="minorEastAsia"/>
                <w:color w:val="000000"/>
                <w:szCs w:val="21"/>
              </w:rPr>
              <w:t>基准价</w:t>
            </w:r>
            <w:r w:rsidR="00BA6218" w:rsidRPr="00886AD4">
              <w:rPr>
                <w:rFonts w:asciiTheme="minorEastAsia" w:eastAsiaTheme="minorEastAsia" w:hAnsiTheme="minorEastAsia" w:hint="eastAsia"/>
                <w:color w:val="000000"/>
                <w:szCs w:val="21"/>
              </w:rPr>
              <w:t>1%</w:t>
            </w:r>
            <w:r w:rsidR="00BA6218" w:rsidRPr="00886AD4">
              <w:rPr>
                <w:rFonts w:asciiTheme="minorEastAsia" w:eastAsiaTheme="minorEastAsia" w:hAnsiTheme="minorEastAsia"/>
                <w:color w:val="000000"/>
                <w:szCs w:val="21"/>
              </w:rPr>
              <w:t>,</w:t>
            </w:r>
            <w:r w:rsidR="00BA6218" w:rsidRPr="00886AD4">
              <w:rPr>
                <w:rFonts w:asciiTheme="minorEastAsia" w:eastAsiaTheme="minorEastAsia" w:hAnsiTheme="minorEastAsia" w:hint="eastAsia"/>
                <w:color w:val="000000"/>
                <w:szCs w:val="21"/>
              </w:rPr>
              <w:t>扣1分</w:t>
            </w:r>
            <w:r w:rsidRPr="00886AD4">
              <w:rPr>
                <w:rFonts w:asciiTheme="minorEastAsia" w:eastAsiaTheme="minorEastAsia" w:hAnsiTheme="minorEastAsia"/>
                <w:color w:val="000000"/>
                <w:szCs w:val="21"/>
              </w:rPr>
              <w:t>，每低于基准价</w:t>
            </w:r>
            <w:r w:rsidR="00BA6218" w:rsidRPr="00886AD4">
              <w:rPr>
                <w:rFonts w:asciiTheme="minorEastAsia" w:eastAsiaTheme="minorEastAsia" w:hAnsiTheme="minorEastAsia" w:hint="eastAsia"/>
                <w:color w:val="000000"/>
                <w:szCs w:val="21"/>
              </w:rPr>
              <w:t>1%</w:t>
            </w:r>
            <w:r w:rsidRPr="00886AD4">
              <w:rPr>
                <w:rFonts w:asciiTheme="minorEastAsia" w:eastAsiaTheme="minorEastAsia" w:hAnsiTheme="minorEastAsia"/>
                <w:color w:val="000000"/>
                <w:szCs w:val="21"/>
              </w:rPr>
              <w:t>，扣</w:t>
            </w:r>
            <w:r w:rsidR="00BA6218" w:rsidRPr="00886AD4">
              <w:rPr>
                <w:rFonts w:asciiTheme="minorEastAsia" w:eastAsiaTheme="minorEastAsia" w:hAnsiTheme="minorEastAsia" w:hint="eastAsia"/>
                <w:color w:val="000000"/>
                <w:szCs w:val="21"/>
              </w:rPr>
              <w:t>0.5</w:t>
            </w:r>
            <w:r w:rsidRPr="00886AD4">
              <w:rPr>
                <w:rFonts w:asciiTheme="minorEastAsia" w:eastAsiaTheme="minorEastAsia" w:hAnsiTheme="minorEastAsia"/>
                <w:color w:val="000000"/>
                <w:szCs w:val="21"/>
              </w:rPr>
              <w:t>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40</w:t>
            </w:r>
          </w:p>
        </w:tc>
      </w:tr>
      <w:tr w:rsidR="009E3702" w:rsidRPr="00DC45B1" w:rsidTr="009E3702">
        <w:trPr>
          <w:trHeight w:val="110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2.1</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技术</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设备技术参数全部满足招标要求的得满分13分；打★号指标为必须满足项，如有负偏离将作为无效投标；非打★号指标，有一项负偏离评委视其重要程度酌情扣</w:t>
            </w:r>
            <w:r w:rsidRPr="00DC45B1">
              <w:rPr>
                <w:rFonts w:ascii="Courier New" w:hAnsi="Courier New" w:cs="Courier New"/>
                <w:color w:val="000000"/>
                <w:kern w:val="0"/>
                <w:szCs w:val="21"/>
              </w:rPr>
              <w:t>1-2</w:t>
            </w:r>
            <w:r w:rsidRPr="00DC45B1">
              <w:rPr>
                <w:rFonts w:ascii="宋体" w:hAnsi="宋体" w:cs="宋体" w:hint="eastAsia"/>
                <w:color w:val="000000"/>
                <w:kern w:val="0"/>
                <w:szCs w:val="21"/>
              </w:rPr>
              <w:t>分，扣完为止。严重负偏离且影响产品性能的，经半数以上评委认定，本项不得分。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13</w:t>
            </w:r>
          </w:p>
        </w:tc>
      </w:tr>
      <w:tr w:rsidR="009E3702" w:rsidRPr="00DC45B1" w:rsidTr="009E3702">
        <w:trPr>
          <w:trHeight w:val="108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2.2</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根据投标人提供的深化设计方案和图纸，包括各子系统点位布局（图）表、系统图、室内室外施工图、无线点位覆盖热图、弱电间机柜布置图。根据图纸规范性、完整性、系统结构合理性进行评分。横向比较最优得10分，其他酌情评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10</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2.3</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投入本项目的项目经理具有机电类二级及以上建造师或通信工程专业二级及以上建造师证书的得3分。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3.1</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服务</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投标人注册地在南京或在南京具有分支机构或常驻一年以上售后服务机构的得3分（投标文件中提供营业执照及其他有效证明材料复印件）。</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3.2</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评委根据投标文件提供的重大活动应急保障方案评分，优得4分，良得3分，一般得1分-2分。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r>
      <w:tr w:rsidR="009E3702" w:rsidRPr="00DC45B1" w:rsidTr="009E3702">
        <w:trPr>
          <w:trHeight w:val="81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c>
          <w:tcPr>
            <w:tcW w:w="543"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业绩</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投标人提供2015年1月1日以来承接过类似智校园能化或智能化建设项目案例，且合同金额在50万元及以上的，每提供一个得2分，满分6分（投标文件中提供有效合同复印件，合同能反映相关信息）。</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c>
          <w:tcPr>
            <w:tcW w:w="543"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财务状况</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评委根据投标人的财务状况（依据经会计师事务所出具的2016年度财务报告）评分，</w:t>
            </w:r>
            <w:r w:rsidR="0065033F">
              <w:rPr>
                <w:rFonts w:ascii="宋体" w:hAnsi="宋体" w:cs="宋体" w:hint="eastAsia"/>
                <w:color w:val="000000"/>
                <w:kern w:val="0"/>
                <w:szCs w:val="21"/>
              </w:rPr>
              <w:t>年销售收入4000万以上</w:t>
            </w:r>
            <w:r w:rsidRPr="00DC45B1">
              <w:rPr>
                <w:rFonts w:ascii="宋体" w:hAnsi="宋体" w:cs="宋体" w:hint="eastAsia"/>
                <w:color w:val="000000"/>
                <w:kern w:val="0"/>
                <w:szCs w:val="21"/>
              </w:rPr>
              <w:t>得</w:t>
            </w:r>
            <w:r w:rsidR="0065033F">
              <w:rPr>
                <w:rFonts w:ascii="宋体" w:hAnsi="宋体" w:cs="宋体" w:hint="eastAsia"/>
                <w:color w:val="000000"/>
                <w:kern w:val="0"/>
                <w:szCs w:val="21"/>
              </w:rPr>
              <w:t>1</w:t>
            </w:r>
            <w:r w:rsidRPr="00DC45B1">
              <w:rPr>
                <w:rFonts w:ascii="宋体" w:hAnsi="宋体" w:cs="宋体" w:hint="eastAsia"/>
                <w:color w:val="000000"/>
                <w:kern w:val="0"/>
                <w:szCs w:val="21"/>
              </w:rPr>
              <w:t>分，</w:t>
            </w:r>
            <w:r w:rsidR="006F3375">
              <w:rPr>
                <w:rFonts w:ascii="宋体" w:hAnsi="宋体" w:cs="宋体" w:hint="eastAsia"/>
                <w:color w:val="000000"/>
                <w:kern w:val="0"/>
                <w:szCs w:val="21"/>
              </w:rPr>
              <w:t>8</w:t>
            </w:r>
            <w:r w:rsidR="0065033F">
              <w:rPr>
                <w:rFonts w:ascii="宋体" w:hAnsi="宋体" w:cs="宋体" w:hint="eastAsia"/>
                <w:color w:val="000000"/>
                <w:kern w:val="0"/>
                <w:szCs w:val="21"/>
              </w:rPr>
              <w:t>000万以上</w:t>
            </w:r>
            <w:r w:rsidRPr="00DC45B1">
              <w:rPr>
                <w:rFonts w:ascii="宋体" w:hAnsi="宋体" w:cs="宋体" w:hint="eastAsia"/>
                <w:color w:val="000000"/>
                <w:kern w:val="0"/>
                <w:szCs w:val="21"/>
              </w:rPr>
              <w:t>得</w:t>
            </w:r>
            <w:r w:rsidR="0002369E">
              <w:rPr>
                <w:rFonts w:ascii="宋体" w:hAnsi="宋体" w:cs="宋体" w:hint="eastAsia"/>
                <w:color w:val="000000"/>
                <w:kern w:val="0"/>
                <w:szCs w:val="21"/>
              </w:rPr>
              <w:t>2</w:t>
            </w:r>
            <w:r w:rsidRPr="00DC45B1">
              <w:rPr>
                <w:rFonts w:ascii="宋体" w:hAnsi="宋体" w:cs="宋体" w:hint="eastAsia"/>
                <w:color w:val="000000"/>
                <w:kern w:val="0"/>
                <w:szCs w:val="21"/>
              </w:rPr>
              <w:t>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9E3702" w:rsidRPr="00DC45B1" w:rsidTr="009E3702">
        <w:trPr>
          <w:trHeight w:val="81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6.1</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信誉</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投标人具有ISO9001质量管理体系认证证书、ISO14001环境管理体系认证证书，且认证范围包括建筑智能化工程施工及服务的，每提供一个得2分，最多得4分（投标文件中提供相应证明材料复印件）。</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r>
      <w:tr w:rsidR="009E3702" w:rsidRPr="00DC45B1" w:rsidTr="009E3702">
        <w:trPr>
          <w:trHeight w:val="162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6.2</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投标文件中提供综合布线投标产品制造商出具的</w:t>
            </w:r>
            <w:r w:rsidR="00DE0E92">
              <w:rPr>
                <w:rFonts w:ascii="宋体" w:hAnsi="宋体" w:cs="宋体" w:hint="eastAsia"/>
                <w:color w:val="000000"/>
                <w:kern w:val="0"/>
                <w:szCs w:val="21"/>
              </w:rPr>
              <w:t>3</w:t>
            </w:r>
            <w:r w:rsidRPr="00DC45B1">
              <w:rPr>
                <w:rFonts w:ascii="宋体" w:hAnsi="宋体" w:cs="宋体" w:hint="eastAsia"/>
                <w:color w:val="000000"/>
                <w:kern w:val="0"/>
                <w:szCs w:val="21"/>
              </w:rPr>
              <w:t>年及以上系统产品质量保证书的得2分。</w:t>
            </w:r>
            <w:r w:rsidRPr="00DC45B1">
              <w:rPr>
                <w:rFonts w:ascii="宋体" w:hAnsi="宋体" w:cs="宋体" w:hint="eastAsia"/>
                <w:color w:val="000000"/>
                <w:kern w:val="0"/>
                <w:szCs w:val="21"/>
              </w:rPr>
              <w:br/>
              <w:t>投标文件中提供有线网络制造商出具的3年及以上系统产品质量保证书的得2分。</w:t>
            </w:r>
            <w:r w:rsidRPr="00DC45B1">
              <w:rPr>
                <w:rFonts w:ascii="宋体" w:hAnsi="宋体" w:cs="宋体" w:hint="eastAsia"/>
                <w:color w:val="000000"/>
                <w:kern w:val="0"/>
                <w:szCs w:val="21"/>
              </w:rPr>
              <w:br/>
              <w:t>投标文件中提供无线网络制造商出具的3年及以上系统产品质量保证书的得3分。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7</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6.3</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投标人获得高新技术企业认证的得2分（投标文件中提供软件认证证书复印件并加盖投标人公章）。</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6.4</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投标人具有信息系统集成及服务贰级及以上认证证书的得2分（投标文件中提供资质证书复印件并加盖投标人公章）。</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9E3702" w:rsidRPr="00DC45B1" w:rsidTr="009E3702">
        <w:trPr>
          <w:trHeight w:val="54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6.5</w:t>
            </w:r>
          </w:p>
        </w:tc>
        <w:tc>
          <w:tcPr>
            <w:tcW w:w="543" w:type="pct"/>
            <w:vMerge/>
            <w:tcBorders>
              <w:top w:val="nil"/>
              <w:left w:val="single" w:sz="4" w:space="0" w:color="auto"/>
              <w:bottom w:val="single" w:sz="4" w:space="0" w:color="auto"/>
              <w:right w:val="single" w:sz="4" w:space="0" w:color="auto"/>
            </w:tcBorders>
            <w:vAlign w:val="center"/>
            <w:hideMark/>
          </w:tcPr>
          <w:p w:rsidR="009E3702" w:rsidRPr="00DC45B1" w:rsidRDefault="009E3702" w:rsidP="009E3702">
            <w:pPr>
              <w:widowControl/>
              <w:jc w:val="left"/>
              <w:rPr>
                <w:rFonts w:ascii="宋体" w:hAnsi="宋体" w:cs="宋体"/>
                <w:color w:val="000000"/>
                <w:kern w:val="0"/>
                <w:szCs w:val="21"/>
              </w:rPr>
            </w:pP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投标人提供信用评级机构出具的信用评级报告为AAA级的得2分，AA级的得1分，A级的不得分。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9E3702" w:rsidRPr="00DC45B1" w:rsidTr="009E3702">
        <w:trPr>
          <w:trHeight w:val="81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7</w:t>
            </w:r>
          </w:p>
        </w:tc>
        <w:tc>
          <w:tcPr>
            <w:tcW w:w="543"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对招标文件的响应程度</w:t>
            </w:r>
          </w:p>
        </w:tc>
        <w:tc>
          <w:tcPr>
            <w:tcW w:w="3638"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rPr>
                <w:rFonts w:ascii="宋体" w:hAnsi="宋体" w:cs="宋体"/>
                <w:color w:val="000000"/>
                <w:kern w:val="0"/>
                <w:szCs w:val="21"/>
              </w:rPr>
            </w:pPr>
            <w:r w:rsidRPr="00DC45B1">
              <w:rPr>
                <w:rFonts w:ascii="宋体" w:hAnsi="宋体" w:cs="宋体" w:hint="eastAsia"/>
                <w:color w:val="000000"/>
                <w:kern w:val="0"/>
                <w:szCs w:val="21"/>
              </w:rPr>
              <w:t>评委根据投标文件对招标文件的响应程度评分，最优得2分，一般得1分。</w:t>
            </w:r>
          </w:p>
        </w:tc>
        <w:tc>
          <w:tcPr>
            <w:tcW w:w="309" w:type="pct"/>
            <w:tcBorders>
              <w:top w:val="nil"/>
              <w:left w:val="nil"/>
              <w:bottom w:val="single" w:sz="4" w:space="0" w:color="auto"/>
              <w:right w:val="single" w:sz="4" w:space="0" w:color="auto"/>
            </w:tcBorders>
            <w:shd w:val="clear" w:color="auto" w:fill="auto"/>
            <w:vAlign w:val="center"/>
            <w:hideMark/>
          </w:tcPr>
          <w:p w:rsidR="009E3702" w:rsidRPr="00DC45B1" w:rsidRDefault="009E3702" w:rsidP="009E3702">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bl>
    <w:p w:rsidR="009E3702" w:rsidRPr="00DC45B1" w:rsidRDefault="009E3702" w:rsidP="00EF1E21">
      <w:pPr>
        <w:tabs>
          <w:tab w:val="left" w:pos="2032"/>
        </w:tabs>
        <w:rPr>
          <w:rFonts w:asciiTheme="minorEastAsia" w:eastAsiaTheme="minorEastAsia" w:hAnsiTheme="minorEastAsia" w:cs="宋体"/>
          <w:kern w:val="0"/>
          <w:szCs w:val="21"/>
        </w:rPr>
      </w:pPr>
    </w:p>
    <w:p w:rsidR="0042764C" w:rsidRPr="00DC45B1" w:rsidRDefault="003B4607">
      <w:pPr>
        <w:widowControl/>
        <w:jc w:val="left"/>
        <w:rPr>
          <w:rFonts w:ascii="黑体" w:eastAsia="黑体" w:hAnsi="宋体"/>
          <w:color w:val="000000"/>
          <w:spacing w:val="-10"/>
          <w:sz w:val="30"/>
          <w:szCs w:val="30"/>
        </w:rPr>
      </w:pPr>
      <w:r w:rsidRPr="00DC45B1">
        <w:rPr>
          <w:rFonts w:ascii="黑体" w:eastAsia="黑体" w:hAnsi="宋体"/>
          <w:color w:val="000000"/>
          <w:spacing w:val="-10"/>
          <w:sz w:val="30"/>
          <w:szCs w:val="30"/>
        </w:rPr>
        <w:br w:type="page"/>
      </w:r>
    </w:p>
    <w:p w:rsidR="008C03E3" w:rsidRPr="00DC45B1" w:rsidRDefault="008C03E3" w:rsidP="00260F45">
      <w:pPr>
        <w:widowControl/>
        <w:spacing w:before="240"/>
        <w:jc w:val="left"/>
        <w:rPr>
          <w:rFonts w:ascii="黑体" w:eastAsia="黑体" w:hAnsi="宋体"/>
          <w:color w:val="000000"/>
          <w:spacing w:val="-10"/>
          <w:sz w:val="30"/>
          <w:szCs w:val="30"/>
        </w:rPr>
      </w:pPr>
    </w:p>
    <w:p w:rsidR="00B15EF8" w:rsidRPr="00DC45B1" w:rsidRDefault="00B15EF8">
      <w:pPr>
        <w:spacing w:line="360" w:lineRule="auto"/>
        <w:jc w:val="center"/>
        <w:rPr>
          <w:rFonts w:ascii="宋体" w:hAnsi="宋体"/>
          <w:sz w:val="30"/>
          <w:szCs w:val="30"/>
        </w:rPr>
      </w:pPr>
      <w:r w:rsidRPr="00DC45B1">
        <w:rPr>
          <w:rFonts w:ascii="黑体" w:eastAsia="黑体" w:hAnsi="宋体" w:hint="eastAsia"/>
          <w:color w:val="000000"/>
          <w:spacing w:val="-10"/>
          <w:sz w:val="30"/>
          <w:szCs w:val="30"/>
        </w:rPr>
        <w:t>采购项目技术、规格和数量要求等</w:t>
      </w:r>
    </w:p>
    <w:p w:rsidR="009F6F3C" w:rsidRPr="00DC45B1" w:rsidRDefault="00E812CB" w:rsidP="00FA1593">
      <w:pPr>
        <w:ind w:firstLineChars="200" w:firstLine="420"/>
        <w:rPr>
          <w:rFonts w:ascii="宋体" w:hAnsi="宋体"/>
          <w:szCs w:val="21"/>
        </w:rPr>
      </w:pPr>
      <w:r w:rsidRPr="00DC45B1">
        <w:rPr>
          <w:rFonts w:ascii="宋体" w:hAnsi="宋体" w:hint="eastAsia"/>
          <w:szCs w:val="21"/>
        </w:rPr>
        <w:t>一、项目</w:t>
      </w:r>
      <w:r w:rsidR="009A43F4" w:rsidRPr="00DC45B1">
        <w:rPr>
          <w:rFonts w:ascii="宋体" w:hAnsi="宋体" w:hint="eastAsia"/>
          <w:szCs w:val="21"/>
        </w:rPr>
        <w:t>概况</w:t>
      </w:r>
    </w:p>
    <w:p w:rsidR="00A3378F" w:rsidRPr="00DC45B1" w:rsidRDefault="00A3378F" w:rsidP="00A3378F">
      <w:pPr>
        <w:spacing w:line="360" w:lineRule="auto"/>
        <w:ind w:firstLineChars="200" w:firstLine="420"/>
        <w:rPr>
          <w:szCs w:val="21"/>
        </w:rPr>
      </w:pPr>
      <w:r w:rsidRPr="00DC45B1">
        <w:rPr>
          <w:rFonts w:hint="eastAsia"/>
          <w:szCs w:val="21"/>
        </w:rPr>
        <w:t>南京医科大学</w:t>
      </w:r>
      <w:r w:rsidR="0042764C" w:rsidRPr="00DC45B1">
        <w:rPr>
          <w:rFonts w:hint="eastAsia"/>
          <w:szCs w:val="21"/>
        </w:rPr>
        <w:t>康达楼博学楼网络改造项目</w:t>
      </w:r>
      <w:r w:rsidRPr="00DC45B1">
        <w:rPr>
          <w:rFonts w:hint="eastAsia"/>
          <w:szCs w:val="21"/>
        </w:rPr>
        <w:t>，</w:t>
      </w:r>
      <w:r w:rsidR="0042764C" w:rsidRPr="00DC45B1">
        <w:rPr>
          <w:rFonts w:hint="eastAsia"/>
          <w:szCs w:val="21"/>
        </w:rPr>
        <w:t>需要完成电话、网络及交换机、无线网络等建设。</w:t>
      </w:r>
      <w:r w:rsidRPr="00DC45B1">
        <w:rPr>
          <w:rFonts w:hint="eastAsia"/>
          <w:szCs w:val="21"/>
        </w:rPr>
        <w:t>本工程为新建项目主要包含子系统：</w:t>
      </w:r>
    </w:p>
    <w:p w:rsidR="00A3378F" w:rsidRPr="00DC45B1" w:rsidRDefault="00A3378F" w:rsidP="00A3378F">
      <w:pPr>
        <w:numPr>
          <w:ilvl w:val="0"/>
          <w:numId w:val="6"/>
        </w:numPr>
        <w:spacing w:line="360" w:lineRule="auto"/>
        <w:rPr>
          <w:szCs w:val="21"/>
        </w:rPr>
      </w:pPr>
      <w:r w:rsidRPr="00DC45B1">
        <w:rPr>
          <w:rFonts w:hint="eastAsia"/>
          <w:szCs w:val="21"/>
        </w:rPr>
        <w:t>综合布线系统</w:t>
      </w:r>
    </w:p>
    <w:p w:rsidR="00A3378F" w:rsidRPr="00DC45B1" w:rsidRDefault="00A3378F" w:rsidP="00A3378F">
      <w:pPr>
        <w:numPr>
          <w:ilvl w:val="0"/>
          <w:numId w:val="6"/>
        </w:numPr>
        <w:spacing w:line="360" w:lineRule="auto"/>
        <w:rPr>
          <w:szCs w:val="21"/>
        </w:rPr>
      </w:pPr>
      <w:r w:rsidRPr="00DC45B1">
        <w:rPr>
          <w:rFonts w:hint="eastAsia"/>
          <w:szCs w:val="21"/>
        </w:rPr>
        <w:t>计算机网络系统</w:t>
      </w:r>
    </w:p>
    <w:p w:rsidR="009F6F3C" w:rsidRPr="00DC45B1" w:rsidRDefault="006B5D93" w:rsidP="006B5D93">
      <w:pPr>
        <w:ind w:firstLineChars="200" w:firstLine="420"/>
        <w:rPr>
          <w:rFonts w:ascii="宋体" w:hAnsi="宋体"/>
          <w:szCs w:val="21"/>
        </w:rPr>
      </w:pPr>
      <w:r w:rsidRPr="00DC45B1">
        <w:rPr>
          <w:rFonts w:ascii="宋体" w:hAnsi="宋体" w:hint="eastAsia"/>
          <w:szCs w:val="21"/>
        </w:rPr>
        <w:t>二、</w:t>
      </w:r>
      <w:r w:rsidR="00F94ABA" w:rsidRPr="00DC45B1">
        <w:rPr>
          <w:rFonts w:ascii="宋体" w:hAnsi="宋体" w:hint="eastAsia"/>
          <w:szCs w:val="21"/>
        </w:rPr>
        <w:t>建设</w:t>
      </w:r>
      <w:r w:rsidR="009A43F4" w:rsidRPr="00DC45B1">
        <w:rPr>
          <w:rFonts w:ascii="宋体" w:hAnsi="宋体" w:hint="eastAsia"/>
          <w:szCs w:val="21"/>
        </w:rPr>
        <w:t>依据</w:t>
      </w:r>
    </w:p>
    <w:p w:rsidR="009F6F3C" w:rsidRPr="00DC45B1" w:rsidRDefault="001C6D45">
      <w:pPr>
        <w:spacing w:line="360" w:lineRule="auto"/>
        <w:ind w:firstLineChars="200" w:firstLine="420"/>
        <w:rPr>
          <w:rFonts w:ascii="宋体" w:hAnsi="宋体"/>
        </w:rPr>
      </w:pPr>
      <w:r w:rsidRPr="00DC45B1">
        <w:rPr>
          <w:rFonts w:ascii="宋体" w:hAnsi="宋体" w:hint="eastAsia"/>
        </w:rPr>
        <w:t>1、</w:t>
      </w:r>
      <w:r w:rsidR="009A43F4" w:rsidRPr="00DC45B1">
        <w:rPr>
          <w:rFonts w:ascii="宋体" w:hAnsi="宋体" w:hint="eastAsia"/>
        </w:rPr>
        <w:t>市政条件等设计资料，相关文件和审批意见等。</w:t>
      </w:r>
    </w:p>
    <w:p w:rsidR="009F6F3C" w:rsidRPr="00DC45B1" w:rsidRDefault="001C6D45">
      <w:pPr>
        <w:spacing w:line="360" w:lineRule="auto"/>
        <w:ind w:firstLineChars="200" w:firstLine="420"/>
        <w:rPr>
          <w:rFonts w:ascii="宋体" w:hAnsi="宋体"/>
        </w:rPr>
      </w:pPr>
      <w:r w:rsidRPr="00DC45B1">
        <w:rPr>
          <w:rFonts w:ascii="宋体" w:hAnsi="宋体" w:hint="eastAsia"/>
        </w:rPr>
        <w:t>2、</w:t>
      </w:r>
      <w:r w:rsidR="009A43F4" w:rsidRPr="00DC45B1">
        <w:rPr>
          <w:rFonts w:ascii="宋体" w:hAnsi="宋体" w:hint="eastAsia"/>
        </w:rPr>
        <w:t>建筑、给排水、暖通空调、强电专业提供的相关要求</w:t>
      </w:r>
      <w:r w:rsidR="00A04B2F" w:rsidRPr="00DC45B1">
        <w:rPr>
          <w:rFonts w:ascii="宋体" w:hAnsi="宋体" w:hint="eastAsia"/>
        </w:rPr>
        <w:t>及作业图</w:t>
      </w:r>
      <w:r w:rsidR="009A43F4" w:rsidRPr="00DC45B1">
        <w:rPr>
          <w:rFonts w:ascii="宋体" w:hAnsi="宋体" w:hint="eastAsia"/>
        </w:rPr>
        <w:t>。</w:t>
      </w:r>
    </w:p>
    <w:p w:rsidR="00A04B2F" w:rsidRPr="00DC45B1" w:rsidRDefault="001C6D45" w:rsidP="00A04B2F">
      <w:pPr>
        <w:spacing w:line="360" w:lineRule="auto"/>
        <w:ind w:firstLineChars="200" w:firstLine="420"/>
        <w:rPr>
          <w:rFonts w:ascii="宋体" w:hAnsi="宋体"/>
        </w:rPr>
      </w:pPr>
      <w:r w:rsidRPr="00DC45B1">
        <w:rPr>
          <w:rFonts w:ascii="宋体" w:hAnsi="宋体" w:hint="eastAsia"/>
        </w:rPr>
        <w:t>3、</w:t>
      </w:r>
      <w:r w:rsidR="009A43F4" w:rsidRPr="00DC45B1">
        <w:rPr>
          <w:rFonts w:ascii="宋体" w:hAnsi="宋体" w:hint="eastAsia"/>
        </w:rPr>
        <w:t>现行主要标准和规范：</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《智能建筑设计标准》                 GB/T50314-2016</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《综合布线系统工程设计规范》         GB50311-2007</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《综合布线系统工程验收规范》         GB50312-2007</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《建筑物防雷设计规范》               GB50057-2010</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《视频安防监控系统工程设计规范》     GB50395-2007</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《入侵报警系统工程设计规范》         GB50394-2007</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《民用建筑电气设计规范》             JGJ 16-2008</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《公共广播系统工程技术规范》         GB50526-2010</w:t>
      </w:r>
    </w:p>
    <w:p w:rsidR="00A04B2F" w:rsidRPr="00DC45B1" w:rsidRDefault="00A04B2F" w:rsidP="00A04B2F">
      <w:pPr>
        <w:spacing w:line="360" w:lineRule="auto"/>
        <w:ind w:firstLineChars="200" w:firstLine="420"/>
        <w:rPr>
          <w:rFonts w:ascii="宋体" w:hAnsi="宋体"/>
        </w:rPr>
      </w:pPr>
      <w:r w:rsidRPr="00DC45B1">
        <w:rPr>
          <w:rFonts w:ascii="宋体" w:hAnsi="宋体" w:hint="eastAsia"/>
        </w:rPr>
        <w:t>《电子信息系统机房设计规范》         GB50174-2015</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《江苏省建筑智能化系统工程评估标准》DB32/367-1999</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《建筑与建筑群综合布线系统工程设计规范GB/T 50311-2007</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《建筑与建筑群综合布线系统工程验收规范》GB/T 50312-2007</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《商业建筑物综合布线系统国际标准》ISO/IEC11801</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《民用闭路监视电视系统工程设计规范》</w:t>
      </w:r>
      <w:r w:rsidRPr="00DC45B1">
        <w:rPr>
          <w:rFonts w:ascii="宋体" w:hAnsi="宋体"/>
          <w:szCs w:val="21"/>
        </w:rPr>
        <w:t>GB50198-2011</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《防盗报警中心控制台》GB/T 16572-1996</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《高层民用建筑设计防火规范》（2001版）GB50045-95</w:t>
      </w:r>
    </w:p>
    <w:p w:rsidR="00A04B2F" w:rsidRPr="00DC45B1" w:rsidRDefault="00A04B2F" w:rsidP="00A04B2F">
      <w:pPr>
        <w:spacing w:line="360" w:lineRule="auto"/>
        <w:ind w:firstLineChars="200" w:firstLine="420"/>
        <w:rPr>
          <w:rFonts w:ascii="宋体" w:hAnsi="宋体"/>
          <w:szCs w:val="21"/>
        </w:rPr>
      </w:pPr>
      <w:r w:rsidRPr="00DC45B1">
        <w:rPr>
          <w:rFonts w:ascii="宋体" w:hAnsi="宋体" w:hint="eastAsia"/>
          <w:szCs w:val="21"/>
        </w:rPr>
        <w:t>《建筑设计防火规范》GB50016-2014</w:t>
      </w:r>
    </w:p>
    <w:p w:rsidR="009F6F3C" w:rsidRPr="00DC45B1" w:rsidRDefault="009A43F4" w:rsidP="00A04B2F">
      <w:pPr>
        <w:spacing w:line="360" w:lineRule="auto"/>
        <w:ind w:firstLineChars="200" w:firstLine="420"/>
        <w:rPr>
          <w:rFonts w:ascii="宋体" w:hAnsi="宋体"/>
        </w:rPr>
      </w:pPr>
      <w:r w:rsidRPr="00DC45B1">
        <w:rPr>
          <w:rFonts w:ascii="宋体" w:hAnsi="宋体" w:hint="eastAsia"/>
        </w:rPr>
        <w:t>其它有关国家和地方的现行规范和标准。</w:t>
      </w:r>
    </w:p>
    <w:p w:rsidR="009F6F3C" w:rsidRPr="00DC45B1" w:rsidRDefault="006B5D93" w:rsidP="006B5D93">
      <w:pPr>
        <w:ind w:firstLineChars="200" w:firstLine="420"/>
        <w:rPr>
          <w:rFonts w:ascii="宋体" w:hAnsi="宋体"/>
          <w:szCs w:val="21"/>
        </w:rPr>
      </w:pPr>
      <w:r w:rsidRPr="00DC45B1">
        <w:rPr>
          <w:rFonts w:ascii="宋体" w:hAnsi="宋体" w:hint="eastAsia"/>
          <w:szCs w:val="21"/>
        </w:rPr>
        <w:t>三、</w:t>
      </w:r>
      <w:r w:rsidR="00A04B2F" w:rsidRPr="00DC45B1">
        <w:rPr>
          <w:rFonts w:ascii="宋体" w:hAnsi="宋体" w:hint="eastAsia"/>
          <w:szCs w:val="21"/>
        </w:rPr>
        <w:t>建设</w:t>
      </w:r>
      <w:r w:rsidR="009A43F4" w:rsidRPr="00DC45B1">
        <w:rPr>
          <w:rFonts w:ascii="宋体" w:hAnsi="宋体" w:hint="eastAsia"/>
          <w:szCs w:val="21"/>
        </w:rPr>
        <w:t>原则</w:t>
      </w:r>
    </w:p>
    <w:p w:rsidR="009F6F3C" w:rsidRPr="00DC45B1" w:rsidRDefault="001C6D45">
      <w:pPr>
        <w:spacing w:line="360" w:lineRule="auto"/>
        <w:ind w:firstLineChars="200" w:firstLine="420"/>
        <w:rPr>
          <w:rFonts w:ascii="宋体" w:hAnsi="宋体"/>
        </w:rPr>
      </w:pPr>
      <w:r w:rsidRPr="00DC45B1">
        <w:rPr>
          <w:rFonts w:ascii="宋体" w:hAnsi="宋体" w:hint="eastAsia"/>
        </w:rPr>
        <w:lastRenderedPageBreak/>
        <w:t>1、</w:t>
      </w:r>
      <w:r w:rsidR="00F75ACF" w:rsidRPr="00DC45B1">
        <w:rPr>
          <w:rFonts w:ascii="宋体" w:hAnsi="宋体" w:hint="eastAsia"/>
        </w:rPr>
        <w:t>总则</w:t>
      </w:r>
    </w:p>
    <w:p w:rsidR="009F6F3C" w:rsidRPr="00DC45B1" w:rsidRDefault="009A43F4">
      <w:pPr>
        <w:spacing w:line="360" w:lineRule="auto"/>
        <w:ind w:firstLineChars="200" w:firstLine="420"/>
        <w:rPr>
          <w:rFonts w:ascii="宋体" w:hAnsi="宋体"/>
        </w:rPr>
      </w:pPr>
      <w:r w:rsidRPr="00DC45B1">
        <w:rPr>
          <w:rFonts w:ascii="宋体" w:hAnsi="宋体" w:hint="eastAsia"/>
        </w:rPr>
        <w:t>具备时代感、挑战性及可操作性</w:t>
      </w:r>
    </w:p>
    <w:p w:rsidR="009F6F3C" w:rsidRPr="00DC45B1" w:rsidRDefault="009A43F4">
      <w:pPr>
        <w:spacing w:line="360" w:lineRule="auto"/>
        <w:ind w:firstLineChars="200" w:firstLine="420"/>
        <w:rPr>
          <w:rFonts w:ascii="宋体" w:hAnsi="宋体"/>
        </w:rPr>
      </w:pPr>
      <w:r w:rsidRPr="00DC45B1">
        <w:rPr>
          <w:rFonts w:ascii="宋体" w:hAnsi="宋体" w:hint="eastAsia"/>
        </w:rPr>
        <w:t xml:space="preserve">总体规划，分步实施，滚动发展 </w:t>
      </w:r>
    </w:p>
    <w:p w:rsidR="009F6F3C" w:rsidRPr="00DC45B1" w:rsidRDefault="009A43F4">
      <w:pPr>
        <w:spacing w:line="360" w:lineRule="auto"/>
        <w:ind w:firstLineChars="200" w:firstLine="420"/>
        <w:rPr>
          <w:rFonts w:ascii="宋体" w:hAnsi="宋体"/>
        </w:rPr>
      </w:pPr>
      <w:r w:rsidRPr="00DC45B1">
        <w:rPr>
          <w:rFonts w:ascii="宋体" w:hAnsi="宋体" w:hint="eastAsia"/>
        </w:rPr>
        <w:t xml:space="preserve">可持续性发展 </w:t>
      </w:r>
    </w:p>
    <w:p w:rsidR="00A04B2F" w:rsidRPr="00DC45B1" w:rsidRDefault="00A04B2F">
      <w:pPr>
        <w:spacing w:line="360" w:lineRule="auto"/>
        <w:ind w:firstLineChars="200" w:firstLine="420"/>
        <w:rPr>
          <w:szCs w:val="21"/>
        </w:rPr>
      </w:pPr>
      <w:r w:rsidRPr="00DC45B1">
        <w:rPr>
          <w:rFonts w:hint="eastAsia"/>
          <w:szCs w:val="21"/>
        </w:rPr>
        <w:t>夯实学校的智慧校园建设基础</w:t>
      </w:r>
    </w:p>
    <w:p w:rsidR="009F6F3C" w:rsidRPr="00DC45B1" w:rsidRDefault="009A43F4">
      <w:pPr>
        <w:spacing w:line="360" w:lineRule="auto"/>
        <w:ind w:firstLineChars="200" w:firstLine="420"/>
        <w:rPr>
          <w:rFonts w:ascii="宋体" w:hAnsi="宋体"/>
        </w:rPr>
      </w:pPr>
      <w:r w:rsidRPr="00DC45B1">
        <w:rPr>
          <w:rFonts w:ascii="宋体" w:hAnsi="宋体" w:hint="eastAsia"/>
        </w:rPr>
        <w:t>主流技术，适当超前</w:t>
      </w:r>
    </w:p>
    <w:p w:rsidR="009F6F3C" w:rsidRPr="00DC45B1" w:rsidRDefault="009A43F4">
      <w:pPr>
        <w:spacing w:line="360" w:lineRule="auto"/>
        <w:ind w:firstLineChars="200" w:firstLine="420"/>
        <w:rPr>
          <w:rFonts w:ascii="宋体" w:hAnsi="宋体"/>
        </w:rPr>
      </w:pPr>
      <w:r w:rsidRPr="00DC45B1">
        <w:rPr>
          <w:rFonts w:ascii="宋体" w:hAnsi="宋体" w:hint="eastAsia"/>
        </w:rPr>
        <w:t>2、</w:t>
      </w:r>
      <w:r w:rsidR="008860F1" w:rsidRPr="00DC45B1">
        <w:rPr>
          <w:rFonts w:ascii="宋体" w:hAnsi="宋体" w:hint="eastAsia"/>
        </w:rPr>
        <w:t>建设</w:t>
      </w:r>
      <w:r w:rsidR="00482A20" w:rsidRPr="00DC45B1">
        <w:rPr>
          <w:rFonts w:ascii="宋体" w:hAnsi="宋体" w:hint="eastAsia"/>
        </w:rPr>
        <w:t>细则</w:t>
      </w:r>
    </w:p>
    <w:p w:rsidR="009F6F3C" w:rsidRPr="00DC45B1" w:rsidRDefault="005F0C1E">
      <w:pPr>
        <w:spacing w:line="360" w:lineRule="auto"/>
        <w:ind w:firstLineChars="200" w:firstLine="420"/>
        <w:rPr>
          <w:rFonts w:ascii="宋体" w:hAnsi="宋体"/>
        </w:rPr>
      </w:pPr>
      <w:r w:rsidRPr="00DC45B1">
        <w:rPr>
          <w:rFonts w:ascii="宋体" w:hAnsi="宋体"/>
        </w:rPr>
        <w:t>2.1</w:t>
      </w:r>
      <w:r w:rsidR="00A04B2F" w:rsidRPr="00DC45B1">
        <w:rPr>
          <w:rFonts w:ascii="宋体" w:hAnsi="宋体" w:hint="eastAsia"/>
        </w:rPr>
        <w:t>经济性可扩充性：系统建设</w:t>
      </w:r>
      <w:r w:rsidR="009A43F4" w:rsidRPr="00DC45B1">
        <w:rPr>
          <w:rFonts w:ascii="宋体" w:hAnsi="宋体" w:hint="eastAsia"/>
        </w:rPr>
        <w:t>始终贯彻面向应用，注重实效的方针，在满足应用要求的基础上尽最大可能降低</w:t>
      </w:r>
      <w:r w:rsidR="00A04B2F" w:rsidRPr="00DC45B1">
        <w:rPr>
          <w:rFonts w:ascii="宋体" w:hAnsi="宋体" w:hint="eastAsia"/>
        </w:rPr>
        <w:t>成本，同时</w:t>
      </w:r>
      <w:r w:rsidR="009A43F4" w:rsidRPr="00DC45B1">
        <w:rPr>
          <w:rFonts w:ascii="宋体" w:hAnsi="宋体" w:hint="eastAsia"/>
        </w:rPr>
        <w:t>考虑今后的系统技术的升级，为未来预留扩充与升级空间。</w:t>
      </w:r>
    </w:p>
    <w:p w:rsidR="009F6F3C" w:rsidRPr="00DC45B1" w:rsidRDefault="005F0C1E">
      <w:pPr>
        <w:spacing w:line="360" w:lineRule="auto"/>
        <w:ind w:firstLineChars="200" w:firstLine="420"/>
        <w:rPr>
          <w:rFonts w:ascii="宋体" w:hAnsi="宋体"/>
        </w:rPr>
      </w:pPr>
      <w:r w:rsidRPr="00DC45B1">
        <w:rPr>
          <w:rFonts w:ascii="宋体" w:hAnsi="宋体"/>
        </w:rPr>
        <w:t>2.2</w:t>
      </w:r>
      <w:r w:rsidR="00A04B2F" w:rsidRPr="00DC45B1">
        <w:rPr>
          <w:rFonts w:ascii="宋体" w:hAnsi="宋体" w:hint="eastAsia"/>
        </w:rPr>
        <w:t>实用性和先进性：系统要求既</w:t>
      </w:r>
      <w:r w:rsidR="009A43F4" w:rsidRPr="00DC45B1">
        <w:rPr>
          <w:rFonts w:ascii="宋体" w:hAnsi="宋体" w:hint="eastAsia"/>
        </w:rPr>
        <w:t>保证技术上的可行性和实用性，又要注意采用先进的概念、技术和方法，不但能反映</w:t>
      </w:r>
      <w:r w:rsidR="00AF71A4" w:rsidRPr="00DC45B1">
        <w:rPr>
          <w:rFonts w:ascii="宋体" w:hAnsi="宋体" w:hint="eastAsia"/>
        </w:rPr>
        <w:t>智能化</w:t>
      </w:r>
      <w:r w:rsidR="009A43F4" w:rsidRPr="00DC45B1">
        <w:rPr>
          <w:rFonts w:ascii="宋体" w:hAnsi="宋体" w:hint="eastAsia"/>
        </w:rPr>
        <w:t>系统的先进水平，而且具有发展潜力，能保证在未来若干年内保持先进地位。</w:t>
      </w:r>
    </w:p>
    <w:p w:rsidR="009F6F3C" w:rsidRPr="00DC45B1" w:rsidRDefault="005F0C1E">
      <w:pPr>
        <w:spacing w:line="360" w:lineRule="auto"/>
        <w:ind w:firstLineChars="200" w:firstLine="420"/>
        <w:rPr>
          <w:rFonts w:ascii="宋体" w:hAnsi="宋体"/>
        </w:rPr>
      </w:pPr>
      <w:r w:rsidRPr="00DC45B1">
        <w:rPr>
          <w:rFonts w:ascii="宋体" w:hAnsi="宋体"/>
        </w:rPr>
        <w:t>2.3</w:t>
      </w:r>
      <w:r w:rsidR="009A43F4" w:rsidRPr="00DC45B1">
        <w:rPr>
          <w:rFonts w:ascii="宋体" w:hAnsi="宋体" w:hint="eastAsia"/>
        </w:rPr>
        <w:t>开放性和标准性：为了满足系统所选用的技术和设备的</w:t>
      </w:r>
      <w:r w:rsidR="00AF71A4" w:rsidRPr="00DC45B1">
        <w:rPr>
          <w:rFonts w:ascii="宋体" w:hAnsi="宋体" w:hint="eastAsia"/>
        </w:rPr>
        <w:t>协同运行能力，系统投资的长期效应以及系统功能不断扩展的需要，保证</w:t>
      </w:r>
      <w:r w:rsidR="009A43F4" w:rsidRPr="00DC45B1">
        <w:rPr>
          <w:rFonts w:ascii="宋体" w:hAnsi="宋体" w:hint="eastAsia"/>
        </w:rPr>
        <w:t>系统的开放性和标准性。</w:t>
      </w:r>
    </w:p>
    <w:p w:rsidR="009F6F3C" w:rsidRPr="00DC45B1" w:rsidRDefault="005F0C1E">
      <w:pPr>
        <w:spacing w:line="360" w:lineRule="auto"/>
        <w:ind w:firstLineChars="200" w:firstLine="420"/>
        <w:rPr>
          <w:rFonts w:ascii="宋体" w:hAnsi="宋体"/>
        </w:rPr>
      </w:pPr>
      <w:r w:rsidRPr="00DC45B1">
        <w:rPr>
          <w:rFonts w:ascii="宋体" w:hAnsi="宋体"/>
        </w:rPr>
        <w:t>2.4</w:t>
      </w:r>
      <w:r w:rsidR="00AF71A4" w:rsidRPr="00DC45B1">
        <w:rPr>
          <w:rFonts w:ascii="宋体" w:hAnsi="宋体" w:hint="eastAsia"/>
        </w:rPr>
        <w:t>可靠性和稳定性：在考虑技术先进性和开放性的同时，</w:t>
      </w:r>
      <w:r w:rsidR="009A43F4" w:rsidRPr="00DC45B1">
        <w:rPr>
          <w:rFonts w:ascii="宋体" w:hAnsi="宋体" w:hint="eastAsia"/>
        </w:rPr>
        <w:t>从系统结构、技术措施、设备性能、系统管理、厂商技术支持及维修能力等方面着手，确保系统运行的可靠性和稳定性，达到最大的平均无故障时间。</w:t>
      </w:r>
    </w:p>
    <w:p w:rsidR="009F6F3C" w:rsidRPr="00DC45B1" w:rsidRDefault="005F0C1E">
      <w:pPr>
        <w:spacing w:line="360" w:lineRule="auto"/>
        <w:ind w:firstLineChars="200" w:firstLine="420"/>
        <w:rPr>
          <w:rFonts w:ascii="宋体" w:hAnsi="宋体"/>
        </w:rPr>
      </w:pPr>
      <w:r w:rsidRPr="00DC45B1">
        <w:rPr>
          <w:rFonts w:ascii="宋体" w:hAnsi="宋体"/>
        </w:rPr>
        <w:t>2.5</w:t>
      </w:r>
      <w:r w:rsidR="009A43F4" w:rsidRPr="00DC45B1">
        <w:rPr>
          <w:rFonts w:ascii="宋体" w:hAnsi="宋体" w:hint="eastAsia"/>
        </w:rPr>
        <w:t>安全性和保密性：在</w:t>
      </w:r>
      <w:r w:rsidR="00B70D49" w:rsidRPr="00DC45B1">
        <w:rPr>
          <w:rFonts w:ascii="宋体" w:hAnsi="宋体" w:hint="eastAsia"/>
        </w:rPr>
        <w:t>总体系统建设规划过程</w:t>
      </w:r>
      <w:r w:rsidR="009A43F4" w:rsidRPr="00DC45B1">
        <w:rPr>
          <w:rFonts w:ascii="宋体" w:hAnsi="宋体" w:hint="eastAsia"/>
        </w:rPr>
        <w:t>中，既考虑信息资源的充分共享，更要注意信息的保护和隔离。因此，系统应分别针对不同的应用和不同的网络通信环境，采取不同的措施，包括系统安全机制、数据存取的权限控制等。</w:t>
      </w:r>
    </w:p>
    <w:p w:rsidR="009F6F3C" w:rsidRPr="00DC45B1" w:rsidRDefault="005F0C1E">
      <w:pPr>
        <w:spacing w:line="360" w:lineRule="auto"/>
        <w:ind w:firstLineChars="200" w:firstLine="420"/>
        <w:rPr>
          <w:rFonts w:ascii="宋体" w:hAnsi="宋体"/>
        </w:rPr>
      </w:pPr>
      <w:r w:rsidRPr="00DC45B1">
        <w:rPr>
          <w:rFonts w:ascii="宋体" w:hAnsi="宋体"/>
        </w:rPr>
        <w:t>2.6</w:t>
      </w:r>
      <w:r w:rsidR="004D7818" w:rsidRPr="00DC45B1">
        <w:rPr>
          <w:rFonts w:ascii="宋体" w:hAnsi="宋体" w:hint="eastAsia"/>
        </w:rPr>
        <w:t>易维护性：为适应系统变化的要求，</w:t>
      </w:r>
      <w:r w:rsidR="009A43F4" w:rsidRPr="00DC45B1">
        <w:rPr>
          <w:rFonts w:ascii="宋体" w:hAnsi="宋体" w:hint="eastAsia"/>
        </w:rPr>
        <w:t>充分考虑以最简便的方法、最低的投资，实现系统维护。</w:t>
      </w:r>
    </w:p>
    <w:p w:rsidR="009F6F3C" w:rsidRPr="00DC45B1" w:rsidRDefault="005F0C1E">
      <w:pPr>
        <w:spacing w:line="360" w:lineRule="auto"/>
        <w:ind w:firstLineChars="200" w:firstLine="420"/>
        <w:rPr>
          <w:rFonts w:ascii="宋体" w:hAnsi="宋体"/>
        </w:rPr>
      </w:pPr>
      <w:r w:rsidRPr="00DC45B1">
        <w:rPr>
          <w:rFonts w:ascii="宋体" w:hAnsi="宋体"/>
        </w:rPr>
        <w:t>2.7</w:t>
      </w:r>
      <w:r w:rsidR="009A43F4" w:rsidRPr="00DC45B1">
        <w:rPr>
          <w:rFonts w:ascii="宋体" w:hAnsi="宋体" w:hint="eastAsia"/>
        </w:rPr>
        <w:t>系统集成性：以</w:t>
      </w:r>
      <w:r w:rsidR="004D7818" w:rsidRPr="00DC45B1">
        <w:rPr>
          <w:rFonts w:ascii="宋体" w:hAnsi="宋体" w:hint="eastAsia"/>
        </w:rPr>
        <w:t>系统</w:t>
      </w:r>
      <w:r w:rsidR="009A43F4" w:rsidRPr="00DC45B1">
        <w:rPr>
          <w:rFonts w:ascii="宋体" w:hAnsi="宋体" w:hint="eastAsia"/>
        </w:rPr>
        <w:t>集成的原则来贯穿</w:t>
      </w:r>
      <w:r w:rsidR="00A4249C" w:rsidRPr="00DC45B1">
        <w:rPr>
          <w:rFonts w:ascii="宋体" w:hAnsi="宋体" w:hint="eastAsia"/>
        </w:rPr>
        <w:t>建设</w:t>
      </w:r>
      <w:r w:rsidR="004D7818" w:rsidRPr="00DC45B1">
        <w:rPr>
          <w:rFonts w:ascii="宋体" w:hAnsi="宋体" w:hint="eastAsia"/>
        </w:rPr>
        <w:t>始终，在现有的成熟技术、产品</w:t>
      </w:r>
      <w:r w:rsidR="009A43F4" w:rsidRPr="00DC45B1">
        <w:rPr>
          <w:rFonts w:ascii="宋体" w:hAnsi="宋体" w:hint="eastAsia"/>
        </w:rPr>
        <w:t>基础上尽</w:t>
      </w:r>
      <w:r w:rsidR="004D7818" w:rsidRPr="00DC45B1">
        <w:rPr>
          <w:rFonts w:ascii="宋体" w:hAnsi="宋体" w:hint="eastAsia"/>
        </w:rPr>
        <w:t>最大可能采用宜于集成的产</w:t>
      </w:r>
      <w:r w:rsidR="009A43F4" w:rsidRPr="00DC45B1">
        <w:rPr>
          <w:rFonts w:ascii="宋体" w:hAnsi="宋体" w:hint="eastAsia"/>
        </w:rPr>
        <w:t>品，避免信息孤岛、信息隔离现象</w:t>
      </w:r>
      <w:r w:rsidR="004D7818" w:rsidRPr="00DC45B1">
        <w:rPr>
          <w:rFonts w:ascii="宋体" w:hAnsi="宋体" w:hint="eastAsia"/>
        </w:rPr>
        <w:t>并最大限度融合整合现有资源</w:t>
      </w:r>
      <w:r w:rsidR="009A43F4" w:rsidRPr="00DC45B1">
        <w:rPr>
          <w:rFonts w:ascii="宋体" w:hAnsi="宋体" w:hint="eastAsia"/>
        </w:rPr>
        <w:t>。</w:t>
      </w:r>
    </w:p>
    <w:p w:rsidR="00131137" w:rsidRPr="00DC45B1" w:rsidRDefault="0042764C" w:rsidP="00461AAB">
      <w:pPr>
        <w:widowControl/>
        <w:jc w:val="left"/>
        <w:rPr>
          <w:rFonts w:ascii="宋体" w:hAnsi="宋体"/>
          <w:szCs w:val="21"/>
        </w:rPr>
      </w:pPr>
      <w:r w:rsidRPr="00DC45B1">
        <w:rPr>
          <w:rFonts w:ascii="宋体" w:hAnsi="宋体" w:hint="eastAsia"/>
          <w:szCs w:val="21"/>
        </w:rPr>
        <w:t>三</w:t>
      </w:r>
      <w:r w:rsidR="00131137" w:rsidRPr="00DC45B1">
        <w:rPr>
          <w:rFonts w:ascii="宋体" w:hAnsi="宋体" w:hint="eastAsia"/>
          <w:szCs w:val="21"/>
        </w:rPr>
        <w:t>、需求清单及招标参数要求</w:t>
      </w:r>
    </w:p>
    <w:tbl>
      <w:tblPr>
        <w:tblW w:w="5000" w:type="pct"/>
        <w:tblLayout w:type="fixed"/>
        <w:tblLook w:val="04A0" w:firstRow="1" w:lastRow="0" w:firstColumn="1" w:lastColumn="0" w:noHBand="0" w:noVBand="1"/>
      </w:tblPr>
      <w:tblGrid>
        <w:gridCol w:w="873"/>
        <w:gridCol w:w="1020"/>
        <w:gridCol w:w="1162"/>
        <w:gridCol w:w="4073"/>
        <w:gridCol w:w="580"/>
        <w:gridCol w:w="820"/>
      </w:tblGrid>
      <w:tr w:rsidR="00291BDE" w:rsidRPr="00DC45B1" w:rsidTr="00291BDE">
        <w:trPr>
          <w:trHeight w:val="300"/>
        </w:trPr>
        <w:tc>
          <w:tcPr>
            <w:tcW w:w="4179" w:type="pct"/>
            <w:gridSpan w:val="4"/>
            <w:tcBorders>
              <w:top w:val="nil"/>
              <w:left w:val="nil"/>
              <w:bottom w:val="single" w:sz="4" w:space="0" w:color="auto"/>
              <w:right w:val="nil"/>
            </w:tcBorders>
            <w:shd w:val="clear" w:color="auto" w:fill="auto"/>
            <w:vAlign w:val="center"/>
            <w:hideMark/>
          </w:tcPr>
          <w:p w:rsidR="00291BDE" w:rsidRPr="00DC45B1" w:rsidRDefault="00BE1FEE" w:rsidP="00291BDE">
            <w:pPr>
              <w:widowControl/>
              <w:jc w:val="left"/>
              <w:rPr>
                <w:rFonts w:ascii="宋体" w:hAnsi="宋体" w:cs="宋体"/>
                <w:bCs/>
                <w:kern w:val="0"/>
                <w:szCs w:val="21"/>
              </w:rPr>
            </w:pPr>
            <w:r w:rsidRPr="00DC45B1">
              <w:rPr>
                <w:rFonts w:ascii="宋体" w:hAnsi="宋体" w:cs="宋体" w:hint="eastAsia"/>
                <w:bCs/>
                <w:kern w:val="0"/>
                <w:szCs w:val="21"/>
              </w:rPr>
              <w:t xml:space="preserve">3.1 </w:t>
            </w:r>
            <w:r w:rsidR="00291BDE" w:rsidRPr="00DC45B1">
              <w:rPr>
                <w:rFonts w:ascii="宋体" w:hAnsi="宋体" w:cs="宋体" w:hint="eastAsia"/>
                <w:bCs/>
                <w:kern w:val="0"/>
                <w:szCs w:val="21"/>
              </w:rPr>
              <w:t>医政学院明达楼办公室</w:t>
            </w:r>
          </w:p>
        </w:tc>
        <w:tc>
          <w:tcPr>
            <w:tcW w:w="340" w:type="pct"/>
            <w:tcBorders>
              <w:top w:val="nil"/>
              <w:left w:val="nil"/>
              <w:bottom w:val="nil"/>
              <w:right w:val="nil"/>
            </w:tcBorders>
            <w:shd w:val="clear" w:color="auto" w:fill="auto"/>
            <w:vAlign w:val="center"/>
            <w:hideMark/>
          </w:tcPr>
          <w:p w:rsidR="00291BDE" w:rsidRPr="00DC45B1" w:rsidRDefault="00291BDE" w:rsidP="00291BDE">
            <w:pPr>
              <w:widowControl/>
              <w:jc w:val="left"/>
              <w:rPr>
                <w:rFonts w:ascii="宋体" w:hAnsi="宋体" w:cs="宋体"/>
                <w:bCs/>
                <w:kern w:val="0"/>
                <w:szCs w:val="21"/>
              </w:rPr>
            </w:pPr>
          </w:p>
        </w:tc>
        <w:tc>
          <w:tcPr>
            <w:tcW w:w="481" w:type="pct"/>
            <w:tcBorders>
              <w:top w:val="nil"/>
              <w:left w:val="nil"/>
              <w:bottom w:val="nil"/>
              <w:right w:val="nil"/>
            </w:tcBorders>
            <w:shd w:val="clear" w:color="auto" w:fill="auto"/>
            <w:vAlign w:val="center"/>
            <w:hideMark/>
          </w:tcPr>
          <w:p w:rsidR="00291BDE" w:rsidRPr="00DC45B1" w:rsidRDefault="00291BDE" w:rsidP="00291BDE">
            <w:pPr>
              <w:widowControl/>
              <w:jc w:val="left"/>
              <w:rPr>
                <w:rFonts w:eastAsia="Times New Roman"/>
                <w:kern w:val="0"/>
                <w:szCs w:val="21"/>
              </w:rPr>
            </w:pP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序号</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CD22FA">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名称</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推荐品牌</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主要规格参数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单位</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数量</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一、综合布线系统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1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六类RJ45模块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规格：六类非屏蔽信息模块，180度，向下兼容超五类、五类、三类；                                                                     特性：符合ANSI/TIA-568-C.2、ISO/IEC 11801、EN 50173-1和IEEE802.3an六类规范；带宽达到250MHz；</w:t>
            </w:r>
            <w:r w:rsidRPr="00DC45B1">
              <w:rPr>
                <w:rFonts w:ascii="宋体" w:hAnsi="宋体" w:cs="宋体" w:hint="eastAsia"/>
                <w:color w:val="000000"/>
                <w:kern w:val="0"/>
                <w:szCs w:val="21"/>
              </w:rPr>
              <w:br/>
              <w:t>绝缘强度：1000V RMS / 1分钟；</w:t>
            </w:r>
            <w:r w:rsidRPr="00DC45B1">
              <w:rPr>
                <w:rFonts w:ascii="宋体" w:hAnsi="宋体" w:cs="宋体" w:hint="eastAsia"/>
                <w:color w:val="000000"/>
                <w:kern w:val="0"/>
                <w:szCs w:val="21"/>
              </w:rPr>
              <w:br/>
              <w:t>额定电流：最大1.5AMP；</w:t>
            </w:r>
            <w:r w:rsidRPr="00DC45B1">
              <w:rPr>
                <w:rFonts w:ascii="宋体" w:hAnsi="宋体" w:cs="宋体" w:hint="eastAsia"/>
                <w:color w:val="000000"/>
                <w:kern w:val="0"/>
                <w:szCs w:val="21"/>
              </w:rPr>
              <w:br/>
              <w:t>绝缘阻抗：最小1000MΩ；</w:t>
            </w:r>
            <w:r w:rsidRPr="00DC45B1">
              <w:rPr>
                <w:rFonts w:ascii="宋体" w:hAnsi="宋体" w:cs="宋体" w:hint="eastAsia"/>
                <w:color w:val="000000"/>
                <w:kern w:val="0"/>
                <w:szCs w:val="21"/>
              </w:rPr>
              <w:br/>
              <w:t>接触电阻：小于2mΩ per contact；</w:t>
            </w:r>
            <w:r w:rsidRPr="00DC45B1">
              <w:rPr>
                <w:rFonts w:ascii="宋体" w:hAnsi="宋体" w:cs="宋体" w:hint="eastAsia"/>
                <w:color w:val="000000"/>
                <w:kern w:val="0"/>
                <w:szCs w:val="21"/>
              </w:rPr>
              <w:br/>
              <w:t>IDC簧片：磷青铜镀镍（100μ英寸），可容纳 22-26 AWG 单股和多股线缆，最少250次端接；</w:t>
            </w:r>
            <w:r w:rsidRPr="00DC45B1">
              <w:rPr>
                <w:rFonts w:ascii="宋体" w:hAnsi="宋体" w:cs="宋体" w:hint="eastAsia"/>
                <w:color w:val="000000"/>
                <w:kern w:val="0"/>
                <w:szCs w:val="21"/>
              </w:rPr>
              <w:br/>
              <w:t>JACK金针：磷青铜镀镍再镀金（50μ英寸），最少1000次插拔；</w:t>
            </w:r>
            <w:r w:rsidRPr="00DC45B1">
              <w:rPr>
                <w:rFonts w:ascii="宋体" w:hAnsi="宋体" w:cs="宋体" w:hint="eastAsia"/>
                <w:color w:val="000000"/>
                <w:kern w:val="0"/>
                <w:szCs w:val="21"/>
              </w:rPr>
              <w:br/>
              <w:t xml:space="preserve">端接方式：支持568A和568B接线方式，适用110和Krone打线工具进行端接。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132</w:t>
            </w:r>
          </w:p>
        </w:tc>
      </w:tr>
      <w:tr w:rsidR="00291BDE" w:rsidRPr="00DC45B1" w:rsidTr="00291BDE">
        <w:trPr>
          <w:trHeight w:val="18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双口信息面板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规格：平面90度86x86型双口信息面板；</w:t>
            </w:r>
            <w:r w:rsidRPr="00DC45B1">
              <w:rPr>
                <w:rFonts w:ascii="宋体" w:hAnsi="宋体" w:cs="宋体" w:hint="eastAsia"/>
                <w:color w:val="000000"/>
                <w:kern w:val="0"/>
                <w:szCs w:val="21"/>
              </w:rPr>
              <w:br/>
              <w:t>材料：高强度ABS塑料制造，结构强度高、耐冲击，阻燃级别 94V-0；</w:t>
            </w:r>
            <w:r w:rsidRPr="00DC45B1">
              <w:rPr>
                <w:rFonts w:ascii="宋体" w:hAnsi="宋体" w:cs="宋体" w:hint="eastAsia"/>
                <w:color w:val="000000"/>
                <w:kern w:val="0"/>
                <w:szCs w:val="21"/>
              </w:rPr>
              <w:br/>
              <w:t>结构：面板表面采用不可见螺钉孔设计，美观大方；扣位式面板设计可防止施工时污染面板；面板设计线条流畅、棱角清晰；带有防尘盖，适应于不同的恶劣施工环境，方便跳线插拔；</w:t>
            </w:r>
            <w:r w:rsidRPr="00DC45B1">
              <w:rPr>
                <w:rFonts w:ascii="宋体" w:hAnsi="宋体" w:cs="宋体" w:hint="eastAsia"/>
                <w:color w:val="000000"/>
                <w:kern w:val="0"/>
                <w:szCs w:val="21"/>
              </w:rPr>
              <w:br/>
              <w:t xml:space="preserve">标示：双标识管理，自带可更换式标签，方便管理，另带数据、语音识别标签；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66</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跳线（LC-LC）3米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w:t>
            </w:r>
            <w:r w:rsidRPr="00DC45B1">
              <w:rPr>
                <w:rFonts w:ascii="宋体" w:hAnsi="宋体" w:cs="宋体" w:hint="eastAsia"/>
                <w:kern w:val="0"/>
                <w:szCs w:val="21"/>
              </w:rPr>
              <w:lastRenderedPageBreak/>
              <w:t>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3米LC尾纤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291BDE">
        <w:trPr>
          <w:trHeight w:val="46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六类四对UTP双绞线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颜色：蓝色</w:t>
            </w:r>
            <w:r w:rsidRPr="00DC45B1">
              <w:rPr>
                <w:rFonts w:ascii="宋体" w:hAnsi="宋体" w:cs="宋体" w:hint="eastAsia"/>
                <w:color w:val="000000"/>
                <w:kern w:val="0"/>
                <w:szCs w:val="21"/>
              </w:rPr>
              <w:br/>
              <w:t>1.线缆采用99.95%高纯度无氧铜经过奥地利Rosendahl生产制造，瑞士AESA仪器出厂测试，确保性能超出标准；</w:t>
            </w:r>
            <w:r w:rsidRPr="00DC45B1">
              <w:rPr>
                <w:rFonts w:ascii="宋体" w:hAnsi="宋体" w:cs="宋体" w:hint="eastAsia"/>
                <w:color w:val="000000"/>
                <w:kern w:val="0"/>
                <w:szCs w:val="21"/>
              </w:rPr>
              <w:br/>
              <w:t>2.确保每一箱线缆长度都大于305米，确保客户的权益；</w:t>
            </w:r>
            <w:r w:rsidRPr="00DC45B1">
              <w:rPr>
                <w:rFonts w:ascii="宋体" w:hAnsi="宋体" w:cs="宋体" w:hint="eastAsia"/>
                <w:color w:val="000000"/>
                <w:kern w:val="0"/>
                <w:szCs w:val="21"/>
              </w:rPr>
              <w:br/>
              <w:t>3.线缆中的十字骨架采用硬十字骨架技术，更有效隔离线对，减少线对的干扰；</w:t>
            </w:r>
            <w:r w:rsidRPr="00DC45B1">
              <w:rPr>
                <w:rFonts w:ascii="宋体" w:hAnsi="宋体" w:cs="宋体" w:hint="eastAsia"/>
                <w:color w:val="000000"/>
                <w:kern w:val="0"/>
                <w:szCs w:val="21"/>
              </w:rPr>
              <w:br/>
              <w:t>4.国家信息产业部机构认证，质量信誉高度保障；</w:t>
            </w:r>
            <w:r w:rsidRPr="00DC45B1">
              <w:rPr>
                <w:rFonts w:ascii="宋体" w:hAnsi="宋体" w:cs="宋体" w:hint="eastAsia"/>
                <w:color w:val="000000"/>
                <w:kern w:val="0"/>
                <w:szCs w:val="21"/>
              </w:rPr>
              <w:br/>
              <w:t>5.铜芯线径标称直径≥0.57mm，保证正公差；</w:t>
            </w:r>
            <w:r w:rsidRPr="00DC45B1">
              <w:rPr>
                <w:rFonts w:ascii="宋体" w:hAnsi="宋体" w:cs="宋体" w:hint="eastAsia"/>
                <w:color w:val="000000"/>
                <w:kern w:val="0"/>
                <w:szCs w:val="21"/>
              </w:rPr>
              <w:br/>
              <w:t>6.铜芯材料采用优质无氧铜，满足线规23AWG；最小弯曲半径：8倍外径（安装时）4倍外径（安装后）；</w:t>
            </w:r>
            <w:r w:rsidRPr="00DC45B1">
              <w:rPr>
                <w:rFonts w:ascii="宋体" w:hAnsi="宋体" w:cs="宋体" w:hint="eastAsia"/>
                <w:color w:val="000000"/>
                <w:kern w:val="0"/>
                <w:szCs w:val="21"/>
              </w:rPr>
              <w:br/>
              <w:t>7.直流电阻：≤8.4Ω/100m  电容：≤5.0nF/100m 介电强度：DC1KV（60s NO Fail）特性阻抗1-500MHZ（100±12%Ω）；</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8.高于标准规定的250MHz传输带宽，保证400M带宽传输；</w:t>
            </w:r>
            <w:r w:rsidRPr="00DC45B1">
              <w:rPr>
                <w:rFonts w:ascii="宋体" w:hAnsi="宋体" w:cs="宋体" w:hint="eastAsia"/>
                <w:color w:val="000000"/>
                <w:kern w:val="0"/>
                <w:szCs w:val="21"/>
              </w:rPr>
              <w:br/>
              <w:t>9.绝缘材料采用聚氯乙烯H70，护套材料采用优质PVC料；</w:t>
            </w:r>
            <w:r w:rsidRPr="00DC45B1">
              <w:rPr>
                <w:rFonts w:ascii="宋体" w:hAnsi="宋体" w:cs="宋体" w:hint="eastAsia"/>
                <w:color w:val="000000"/>
                <w:kern w:val="0"/>
                <w:szCs w:val="21"/>
              </w:rPr>
              <w:br/>
              <w:t xml:space="preserve">10.采用国际标准色标，采用双色带，清晰、牢固，便于施工和用户管理； </w:t>
            </w:r>
            <w:r w:rsidRPr="00DC45B1">
              <w:rPr>
                <w:rFonts w:ascii="宋体" w:hAnsi="宋体" w:cs="宋体" w:hint="eastAsia"/>
                <w:color w:val="000000"/>
                <w:kern w:val="0"/>
                <w:szCs w:val="21"/>
              </w:rPr>
              <w:br/>
              <w:t>11.工作温度范围：-20 至 75度；</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13.符合TIA/EIA-CAT6类单体性能；</w:t>
            </w:r>
            <w:r w:rsidRPr="00DC45B1">
              <w:rPr>
                <w:rFonts w:ascii="宋体" w:hAnsi="宋体" w:cs="宋体" w:hint="eastAsia"/>
                <w:color w:val="000000"/>
                <w:kern w:val="0"/>
                <w:szCs w:val="21"/>
              </w:rPr>
              <w:br/>
              <w:t>14.获得中国国家第三方认证，符合ROHS要求。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箱</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35</w:t>
            </w:r>
          </w:p>
        </w:tc>
      </w:tr>
      <w:tr w:rsidR="00291BDE" w:rsidRPr="00DC45B1" w:rsidTr="00291BDE">
        <w:trPr>
          <w:trHeight w:val="33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成品六类UTP跳线(2米）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1.经过严格的fluke单体测试，确保性能完全超出标准；</w:t>
            </w:r>
            <w:r w:rsidRPr="00DC45B1">
              <w:rPr>
                <w:rFonts w:ascii="宋体" w:hAnsi="宋体" w:cs="宋体" w:hint="eastAsia"/>
                <w:color w:val="000000"/>
                <w:kern w:val="0"/>
                <w:szCs w:val="21"/>
              </w:rPr>
              <w:br/>
              <w:t>2.水晶头簧片表面镀金≥50micro-inches，保证了良好的接触与信号传输性能；插拔寿命≥2500次；</w:t>
            </w:r>
            <w:r w:rsidRPr="00DC45B1">
              <w:rPr>
                <w:rFonts w:ascii="宋体" w:hAnsi="宋体" w:cs="宋体" w:hint="eastAsia"/>
                <w:color w:val="000000"/>
                <w:kern w:val="0"/>
                <w:szCs w:val="21"/>
              </w:rPr>
              <w:br/>
              <w:t>3.渐变型受力原理的灌胶护套，防滑抗拉，保证一定的弯曲半径；</w:t>
            </w:r>
            <w:r w:rsidRPr="00DC45B1">
              <w:rPr>
                <w:rFonts w:ascii="宋体" w:hAnsi="宋体" w:cs="宋体" w:hint="eastAsia"/>
                <w:color w:val="000000"/>
                <w:kern w:val="0"/>
                <w:szCs w:val="21"/>
              </w:rPr>
              <w:br/>
              <w:t>4.提供不同的颜色，方便线缆管理；跳线具有从1.0m-10.0m的不同长度；</w:t>
            </w:r>
            <w:r w:rsidRPr="00DC45B1">
              <w:rPr>
                <w:rFonts w:ascii="宋体" w:hAnsi="宋体" w:cs="宋体" w:hint="eastAsia"/>
                <w:color w:val="000000"/>
                <w:kern w:val="0"/>
                <w:szCs w:val="21"/>
              </w:rPr>
              <w:br/>
              <w:t>5.采用4对非屏蔽双绞线多股导体电缆，保证高速传输性能；</w:t>
            </w:r>
            <w:r w:rsidRPr="00DC45B1">
              <w:rPr>
                <w:rFonts w:ascii="宋体" w:hAnsi="宋体" w:cs="宋体" w:hint="eastAsia"/>
                <w:color w:val="000000"/>
                <w:kern w:val="0"/>
                <w:szCs w:val="21"/>
              </w:rPr>
              <w:br/>
              <w:t>6.护套采用灌胶工艺，将水晶头密封，即使在潮湿气候中长时间使用，阻燃级别94V-0；</w:t>
            </w:r>
            <w:r w:rsidRPr="00DC45B1">
              <w:rPr>
                <w:rFonts w:ascii="宋体" w:hAnsi="宋体" w:cs="宋体" w:hint="eastAsia"/>
                <w:color w:val="000000"/>
                <w:kern w:val="0"/>
                <w:szCs w:val="21"/>
              </w:rPr>
              <w:br/>
              <w:t>7.采用长身水晶头，利于接插、支持高密度应用；</w:t>
            </w:r>
            <w:r w:rsidRPr="00DC45B1">
              <w:rPr>
                <w:rFonts w:ascii="宋体" w:hAnsi="宋体" w:cs="宋体" w:hint="eastAsia"/>
                <w:color w:val="000000"/>
                <w:kern w:val="0"/>
                <w:szCs w:val="21"/>
              </w:rPr>
              <w:br/>
              <w:t>8.标准24awg线规，7*0.2线芯；</w:t>
            </w:r>
            <w:r w:rsidRPr="00DC45B1">
              <w:rPr>
                <w:rFonts w:ascii="宋体" w:hAnsi="宋体" w:cs="宋体" w:hint="eastAsia"/>
                <w:color w:val="000000"/>
                <w:kern w:val="0"/>
                <w:szCs w:val="21"/>
              </w:rPr>
              <w:br/>
              <w:t>9.符合中国国家标准要求；</w:t>
            </w:r>
            <w:r w:rsidRPr="00DC45B1">
              <w:rPr>
                <w:rFonts w:ascii="宋体" w:hAnsi="宋体" w:cs="宋体" w:hint="eastAsia"/>
                <w:color w:val="000000"/>
                <w:kern w:val="0"/>
                <w:szCs w:val="21"/>
              </w:rPr>
              <w:br/>
              <w:t>10.符合TIA/EIA-CAT6类单体性能；</w:t>
            </w:r>
            <w:r w:rsidRPr="00DC45B1">
              <w:rPr>
                <w:rFonts w:ascii="宋体" w:hAnsi="宋体" w:cs="宋体" w:hint="eastAsia"/>
                <w:color w:val="000000"/>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132</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110配线架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110语音配线架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RJ45-110跳线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2M RJ45-110跳线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98</w:t>
            </w:r>
          </w:p>
        </w:tc>
      </w:tr>
      <w:tr w:rsidR="00291BDE" w:rsidRPr="00DC45B1" w:rsidTr="00291BDE">
        <w:trPr>
          <w:trHeight w:val="46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10</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24口模块化配线架（含模块）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1.19”机架型RJ45接口标准的模块化铜缆配线架，客户可按需要来安装模块数量；</w:t>
            </w:r>
            <w:r w:rsidRPr="00DC45B1">
              <w:rPr>
                <w:rFonts w:ascii="宋体" w:hAnsi="宋体" w:cs="宋体" w:hint="eastAsia"/>
                <w:color w:val="000000"/>
                <w:kern w:val="0"/>
                <w:szCs w:val="21"/>
              </w:rPr>
              <w:br/>
              <w:t>2.金属面板和塑胶面板可选，配线架背面配有琴键式理线托盘，用于捆扎、管理线缆，并防尘、防撞击；</w:t>
            </w:r>
            <w:r w:rsidRPr="00DC45B1">
              <w:rPr>
                <w:rFonts w:ascii="宋体" w:hAnsi="宋体" w:cs="宋体" w:hint="eastAsia"/>
                <w:color w:val="000000"/>
                <w:kern w:val="0"/>
                <w:szCs w:val="21"/>
              </w:rPr>
              <w:br/>
              <w:t>3.超五类、六类、6A通用,正面直观的分组标签区，为书写标签提供方便的管理；</w:t>
            </w:r>
            <w:r w:rsidRPr="00DC45B1">
              <w:rPr>
                <w:rFonts w:ascii="宋体" w:hAnsi="宋体" w:cs="宋体" w:hint="eastAsia"/>
                <w:color w:val="000000"/>
                <w:kern w:val="0"/>
                <w:szCs w:val="21"/>
              </w:rPr>
              <w:br/>
              <w:t>4.各模块独立扣合，灵活组态，方便管理及后续升级；</w:t>
            </w:r>
            <w:r w:rsidRPr="00DC45B1">
              <w:rPr>
                <w:rFonts w:ascii="宋体" w:hAnsi="宋体" w:cs="宋体" w:hint="eastAsia"/>
                <w:color w:val="000000"/>
                <w:kern w:val="0"/>
                <w:szCs w:val="21"/>
              </w:rPr>
              <w:br/>
              <w:t>5.各个端口为独有的上下交错结构，避免安装模块后互相干扰问题导致网络传输速度缓慢问题；</w:t>
            </w:r>
            <w:r w:rsidRPr="00DC45B1">
              <w:rPr>
                <w:rFonts w:ascii="宋体" w:hAnsi="宋体" w:cs="宋体" w:hint="eastAsia"/>
                <w:color w:val="000000"/>
                <w:kern w:val="0"/>
                <w:szCs w:val="21"/>
              </w:rPr>
              <w:br/>
              <w:t>6.采用大于1.5mm优质的冷轧钢板，使主体可承受80公斤力不变形；</w:t>
            </w:r>
            <w:r w:rsidRPr="00DC45B1">
              <w:rPr>
                <w:rFonts w:ascii="宋体" w:hAnsi="宋体" w:cs="宋体" w:hint="eastAsia"/>
                <w:color w:val="000000"/>
                <w:kern w:val="0"/>
                <w:szCs w:val="21"/>
              </w:rPr>
              <w:br/>
              <w:t>7.对于各种线缆提供灵活、有效和安全的管理，使布线系统整洁美观；</w:t>
            </w:r>
            <w:r w:rsidRPr="00DC45B1">
              <w:rPr>
                <w:rFonts w:ascii="宋体" w:hAnsi="宋体" w:cs="宋体" w:hint="eastAsia"/>
                <w:color w:val="000000"/>
                <w:kern w:val="0"/>
                <w:szCs w:val="21"/>
              </w:rPr>
              <w:br/>
              <w:t>8.备有盖/盲板，安装完毕后更美观；</w:t>
            </w:r>
            <w:r w:rsidRPr="00DC45B1">
              <w:rPr>
                <w:rFonts w:ascii="宋体" w:hAnsi="宋体" w:cs="宋体" w:hint="eastAsia"/>
                <w:color w:val="000000"/>
                <w:kern w:val="0"/>
                <w:szCs w:val="21"/>
              </w:rPr>
              <w:br/>
              <w:t>9.符合ANSI/TIA/EIA-568A-5e、ANSI/TIA/EIA-568B及7.ISO/IEC 11801等国际严格标准的要求，阻燃级别94V-0；</w:t>
            </w:r>
            <w:r w:rsidRPr="00DC45B1">
              <w:rPr>
                <w:rFonts w:ascii="宋体" w:hAnsi="宋体" w:cs="宋体" w:hint="eastAsia"/>
                <w:color w:val="000000"/>
                <w:kern w:val="0"/>
                <w:szCs w:val="21"/>
              </w:rPr>
              <w:br/>
              <w:t>10.表面处理：经过静电粉末喷涂，坚固、美观、不易划伤；</w:t>
            </w:r>
            <w:r w:rsidRPr="00DC45B1">
              <w:rPr>
                <w:rFonts w:ascii="宋体" w:hAnsi="宋体" w:cs="宋体" w:hint="eastAsia"/>
                <w:color w:val="000000"/>
                <w:kern w:val="0"/>
                <w:szCs w:val="21"/>
              </w:rPr>
              <w:br/>
              <w:t>11.安装方式：螺丝，用于标准机柜、机架、挂墙柜；</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r>
      <w:tr w:rsidR="00291BDE" w:rsidRPr="00DC45B1" w:rsidTr="00291BDE">
        <w:trPr>
          <w:trHeight w:val="20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理线架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1.高强度ABS料制造，弹性好，强度高；</w:t>
            </w:r>
            <w:r w:rsidRPr="00DC45B1">
              <w:rPr>
                <w:rFonts w:ascii="宋体" w:hAnsi="宋体" w:cs="宋体" w:hint="eastAsia"/>
                <w:color w:val="000000"/>
                <w:kern w:val="0"/>
                <w:szCs w:val="21"/>
              </w:rPr>
              <w:br/>
              <w:t>2.特殊的可拆卸盖板设计，方便施工操作；</w:t>
            </w:r>
            <w:r w:rsidRPr="00DC45B1">
              <w:rPr>
                <w:rFonts w:ascii="宋体" w:hAnsi="宋体" w:cs="宋体" w:hint="eastAsia"/>
                <w:color w:val="000000"/>
                <w:kern w:val="0"/>
                <w:szCs w:val="21"/>
              </w:rPr>
              <w:br/>
              <w:t>3.均匀琴键式理线槽位,保证跳线良好的弯曲,保证传输性能；</w:t>
            </w:r>
            <w:r w:rsidRPr="00DC45B1">
              <w:rPr>
                <w:rFonts w:ascii="宋体" w:hAnsi="宋体" w:cs="宋体" w:hint="eastAsia"/>
                <w:color w:val="000000"/>
                <w:kern w:val="0"/>
                <w:szCs w:val="21"/>
              </w:rPr>
              <w:br/>
              <w:t>4.每根都有自己的位置，便于识别，达到理线的真正目的；</w:t>
            </w:r>
            <w:r w:rsidRPr="00DC45B1">
              <w:rPr>
                <w:rFonts w:ascii="宋体" w:hAnsi="宋体" w:cs="宋体" w:hint="eastAsia"/>
                <w:color w:val="000000"/>
                <w:kern w:val="0"/>
                <w:szCs w:val="21"/>
              </w:rPr>
              <w:br/>
              <w:t>5.宽口理线器，利于6类线的管理；</w:t>
            </w:r>
            <w:r w:rsidRPr="00DC45B1">
              <w:rPr>
                <w:rFonts w:ascii="宋体" w:hAnsi="宋体" w:cs="宋体" w:hint="eastAsia"/>
                <w:color w:val="000000"/>
                <w:kern w:val="0"/>
                <w:szCs w:val="21"/>
              </w:rPr>
              <w:br/>
              <w:t>6.通用化设计，即可用于机柜里，也可用于其它场合；</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标准机柜</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图腾、威图、贝兹</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19 "标准网络机柜，2000*600*600，立柱厚2.0mm，侧门板厚1.2mm,前玻璃门，后门钢板带网孔，2个排风风扇，自带3套平板托盘架，6位PDU，含机柜盲板。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12芯室内单模光纤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1.采用紧套光纤作为中心单元，进口高模量芳纶纱周边加强；</w:t>
            </w:r>
            <w:r w:rsidRPr="00DC45B1">
              <w:rPr>
                <w:rFonts w:ascii="宋体" w:hAnsi="宋体" w:cs="宋体" w:hint="eastAsia"/>
                <w:color w:val="000000"/>
                <w:kern w:val="0"/>
                <w:szCs w:val="21"/>
              </w:rPr>
              <w:br/>
              <w:t>2.采用进口康宁A级纤芯，性能超过标准要求；</w:t>
            </w:r>
            <w:r w:rsidRPr="00DC45B1">
              <w:rPr>
                <w:rFonts w:ascii="宋体" w:hAnsi="宋体" w:cs="宋体" w:hint="eastAsia"/>
                <w:color w:val="000000"/>
                <w:kern w:val="0"/>
                <w:szCs w:val="21"/>
              </w:rPr>
              <w:br/>
              <w:t>3.光缆采用严格的DMD指标要求进行测试，确保高性能；</w:t>
            </w:r>
            <w:r w:rsidRPr="00DC45B1">
              <w:rPr>
                <w:rFonts w:ascii="宋体" w:hAnsi="宋体" w:cs="宋体" w:hint="eastAsia"/>
                <w:color w:val="000000"/>
                <w:kern w:val="0"/>
                <w:szCs w:val="21"/>
              </w:rPr>
              <w:br/>
              <w:t>4.外径小，紧套提供终端直接物理保护；</w:t>
            </w:r>
            <w:r w:rsidRPr="00DC45B1">
              <w:rPr>
                <w:rFonts w:ascii="宋体" w:hAnsi="宋体" w:cs="宋体" w:hint="eastAsia"/>
                <w:color w:val="000000"/>
                <w:kern w:val="0"/>
                <w:szCs w:val="21"/>
              </w:rPr>
              <w:br/>
              <w:t>5.采用进口康宁A级优质纤芯，误码率低、衰减小；</w:t>
            </w:r>
            <w:r w:rsidRPr="00DC45B1">
              <w:rPr>
                <w:rFonts w:ascii="宋体" w:hAnsi="宋体" w:cs="宋体" w:hint="eastAsia"/>
                <w:color w:val="000000"/>
                <w:kern w:val="0"/>
                <w:szCs w:val="21"/>
              </w:rPr>
              <w:br/>
              <w:t>6.柔软、弯曲半径小，应力、应变性能优良；</w:t>
            </w:r>
            <w:r w:rsidRPr="00DC45B1">
              <w:rPr>
                <w:rFonts w:ascii="宋体" w:hAnsi="宋体" w:cs="宋体" w:hint="eastAsia"/>
                <w:color w:val="000000"/>
                <w:kern w:val="0"/>
                <w:szCs w:val="21"/>
              </w:rPr>
              <w:br/>
              <w:t>7.阻燃或不延燃外护套，提供良好的安全保护；</w:t>
            </w:r>
            <w:r w:rsidRPr="00DC45B1">
              <w:rPr>
                <w:rFonts w:ascii="宋体" w:hAnsi="宋体" w:cs="宋体" w:hint="eastAsia"/>
                <w:color w:val="000000"/>
                <w:kern w:val="0"/>
                <w:szCs w:val="21"/>
              </w:rPr>
              <w:br/>
              <w:t>8.未添加对人体有害的添加剂；</w:t>
            </w:r>
            <w:r w:rsidRPr="00DC45B1">
              <w:rPr>
                <w:rFonts w:ascii="宋体" w:hAnsi="宋体" w:cs="宋体" w:hint="eastAsia"/>
                <w:color w:val="000000"/>
                <w:kern w:val="0"/>
                <w:szCs w:val="21"/>
              </w:rPr>
              <w:br/>
              <w:t>9.符合国家标准，获得国家第三方认证。</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500</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12口光纤配线架（含耦合器）</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1.模块式结构，仅需更换相应模块即可实现功能转换；</w:t>
            </w:r>
            <w:r w:rsidRPr="00DC45B1">
              <w:rPr>
                <w:rFonts w:ascii="宋体" w:hAnsi="宋体" w:cs="宋体" w:hint="eastAsia"/>
                <w:color w:val="000000"/>
                <w:kern w:val="0"/>
                <w:szCs w:val="21"/>
              </w:rPr>
              <w:br/>
              <w:t>2.材质：全钢壳体，提供最好的防护能力；</w:t>
            </w:r>
            <w:r w:rsidRPr="00DC45B1">
              <w:rPr>
                <w:rFonts w:ascii="宋体" w:hAnsi="宋体" w:cs="宋体" w:hint="eastAsia"/>
                <w:color w:val="000000"/>
                <w:kern w:val="0"/>
                <w:szCs w:val="21"/>
              </w:rPr>
              <w:br/>
              <w:t>3.表面处理：喷涂塑粉，防锈美观；</w:t>
            </w:r>
            <w:r w:rsidRPr="00DC45B1">
              <w:rPr>
                <w:rFonts w:ascii="宋体" w:hAnsi="宋体" w:cs="宋体" w:hint="eastAsia"/>
                <w:color w:val="000000"/>
                <w:kern w:val="0"/>
                <w:szCs w:val="21"/>
              </w:rPr>
              <w:br/>
              <w:t>4.抽屉式结构，易于抽拉、便于维护和管理；</w:t>
            </w:r>
            <w:r w:rsidRPr="00DC45B1">
              <w:rPr>
                <w:rFonts w:ascii="宋体" w:hAnsi="宋体" w:cs="宋体" w:hint="eastAsia"/>
                <w:color w:val="000000"/>
                <w:kern w:val="0"/>
                <w:szCs w:val="21"/>
              </w:rPr>
              <w:br/>
              <w:t>5.具备钢制防护沿，可保护端口接续处安全可靠；</w:t>
            </w:r>
            <w:r w:rsidRPr="00DC45B1">
              <w:rPr>
                <w:rFonts w:ascii="宋体" w:hAnsi="宋体" w:cs="宋体" w:hint="eastAsia"/>
                <w:color w:val="000000"/>
                <w:kern w:val="0"/>
                <w:szCs w:val="21"/>
              </w:rPr>
              <w:br/>
              <w:t>6.安装方式：螺丝，用于标准机柜、机架、挂墙柜；工作温度范围：-10～60℃；</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光纤熔接</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机器熔接</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光纤测试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桥架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弱电式镀锌密闭式金属线槽100*50*1.0</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200</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19</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桥架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弱电式镀锌密闭式金属线槽100*50*1.0</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20</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20</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辅材</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辅材</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二、计算机网络系统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（一）区域汇聚交换机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汇聚交换机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000000" w:fill="FFFFFF"/>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10/100/1000M光口≥28，万兆SFP+光口≥4，设备可提供2个扩展槽；</w:t>
            </w:r>
            <w:r w:rsidRPr="00DC45B1">
              <w:rPr>
                <w:rFonts w:ascii="宋体" w:hAnsi="宋体" w:cs="宋体" w:hint="eastAsia"/>
                <w:color w:val="000000"/>
                <w:kern w:val="0"/>
                <w:szCs w:val="21"/>
              </w:rPr>
              <w:br/>
              <w:t>交换容量≥590Gbps，转发性能≥200Mpps，所有端口必须线速转发，MAC地址表≥64K，设备ARP表项≥20K；</w:t>
            </w:r>
            <w:r w:rsidRPr="00DC45B1">
              <w:rPr>
                <w:rFonts w:ascii="宋体" w:hAnsi="宋体" w:cs="宋体" w:hint="eastAsia"/>
                <w:color w:val="000000"/>
                <w:kern w:val="0"/>
                <w:szCs w:val="21"/>
              </w:rPr>
              <w:br/>
              <w:t>支持基于端口的VLAN，802.1q Vlan封装，最大Vlan数≥4096；</w:t>
            </w:r>
            <w:r w:rsidRPr="00DC45B1">
              <w:rPr>
                <w:rFonts w:ascii="宋体" w:hAnsi="宋体" w:cs="宋体" w:hint="eastAsia"/>
                <w:color w:val="000000"/>
                <w:kern w:val="0"/>
                <w:szCs w:val="21"/>
              </w:rPr>
              <w:br/>
              <w:t>支持静态路由、RIP、OSPF、BGP等路由协议；</w:t>
            </w:r>
            <w:r w:rsidRPr="00DC45B1">
              <w:rPr>
                <w:rFonts w:ascii="宋体" w:hAnsi="宋体" w:cs="宋体" w:hint="eastAsia"/>
                <w:color w:val="000000"/>
                <w:kern w:val="0"/>
                <w:szCs w:val="21"/>
              </w:rPr>
              <w:br/>
              <w:t>支持STP/RSTP/MSTP协议，符合IEEE802.1D、IEEE802.1W、IEEE802.1S标准；</w:t>
            </w:r>
            <w:r w:rsidRPr="00DC45B1">
              <w:rPr>
                <w:rFonts w:ascii="宋体" w:hAnsi="宋体" w:cs="宋体" w:hint="eastAsia"/>
                <w:color w:val="000000"/>
                <w:kern w:val="0"/>
                <w:szCs w:val="21"/>
              </w:rPr>
              <w:br/>
              <w:t>支持IP+MAC+PORT组合的绑定，支持非法帧报文过滤，用户分级管理和口令保护；</w:t>
            </w:r>
            <w:r w:rsidRPr="00DC45B1">
              <w:rPr>
                <w:rFonts w:ascii="宋体" w:hAnsi="宋体" w:cs="宋体" w:hint="eastAsia"/>
                <w:color w:val="000000"/>
                <w:kern w:val="0"/>
                <w:szCs w:val="21"/>
              </w:rPr>
              <w:br/>
              <w:t>支持端口隔离，支持SSH，支持SNMPv3网管，支持802.1x认证，RADIUS认证；</w:t>
            </w:r>
            <w:r w:rsidRPr="00DC45B1">
              <w:rPr>
                <w:rFonts w:ascii="宋体" w:hAnsi="宋体" w:cs="宋体" w:hint="eastAsia"/>
                <w:color w:val="000000"/>
                <w:kern w:val="0"/>
                <w:szCs w:val="21"/>
              </w:rPr>
              <w:br/>
              <w:t>★提供三年原厂免费维护承诺</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（二）有线接入交换机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r>
      <w:tr w:rsidR="00291BDE" w:rsidRPr="00DC45B1" w:rsidTr="00291BDE">
        <w:trPr>
          <w:trHeight w:val="2825"/>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48口接入交换机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1、★固化千兆电接口≥48个，独立千兆SFP光接口≥4个，USB接口≥1个；</w:t>
            </w:r>
            <w:r w:rsidRPr="00DC45B1">
              <w:rPr>
                <w:rFonts w:ascii="宋体" w:hAnsi="宋体" w:cs="宋体" w:hint="eastAsia"/>
                <w:color w:val="000000"/>
                <w:kern w:val="0"/>
                <w:szCs w:val="21"/>
              </w:rPr>
              <w:br/>
              <w:t>2、★交换容量≥256Gbps，包转发率≥87Mpps；</w:t>
            </w:r>
            <w:r w:rsidRPr="00DC45B1">
              <w:rPr>
                <w:rFonts w:ascii="宋体" w:hAnsi="宋体" w:cs="宋体" w:hint="eastAsia"/>
                <w:color w:val="000000"/>
                <w:kern w:val="0"/>
                <w:szCs w:val="21"/>
              </w:rPr>
              <w:br/>
              <w:t>3、支持Voice VLAN，基于MAC/协议/IP子网/端口的VLAN，MAC地址自动学习和老化，静态、动态、黑洞MAC表项；</w:t>
            </w:r>
            <w:r w:rsidRPr="00DC45B1">
              <w:rPr>
                <w:rFonts w:ascii="宋体" w:hAnsi="宋体" w:cs="宋体" w:hint="eastAsia"/>
                <w:color w:val="000000"/>
                <w:kern w:val="0"/>
                <w:szCs w:val="21"/>
              </w:rPr>
              <w:br/>
              <w:t>4、支持IPv4、IPv6静态路由、RIP、RIPng等三层路由和组播功能；</w:t>
            </w:r>
            <w:r w:rsidRPr="00DC45B1">
              <w:rPr>
                <w:rFonts w:ascii="宋体" w:hAnsi="宋体" w:cs="宋体" w:hint="eastAsia"/>
                <w:color w:val="000000"/>
                <w:kern w:val="0"/>
                <w:szCs w:val="21"/>
              </w:rPr>
              <w:br/>
              <w:t>5、★为保证设备稳定运行、设备防浪涌≥8kv，提供权威机构测试报告复印件证明；</w:t>
            </w:r>
            <w:r w:rsidRPr="00DC45B1">
              <w:rPr>
                <w:rFonts w:ascii="宋体" w:hAnsi="宋体" w:cs="宋体" w:hint="eastAsia"/>
                <w:color w:val="000000"/>
                <w:kern w:val="0"/>
                <w:szCs w:val="21"/>
              </w:rPr>
              <w:br/>
              <w:t>6、设备支持IEEE 802.3az 标准的 EEE节能技术，提供官网截图和链接证明；</w:t>
            </w:r>
            <w:r w:rsidRPr="00DC45B1">
              <w:rPr>
                <w:rFonts w:ascii="宋体" w:hAnsi="宋体" w:cs="宋体" w:hint="eastAsia"/>
                <w:color w:val="000000"/>
                <w:kern w:val="0"/>
                <w:szCs w:val="21"/>
              </w:rPr>
              <w:br/>
              <w:t>7、支持802.1x和WEB认证/计费功能，且交换机端口802.1x和WEB认证可以同时开启，不会相互冲突制约，提供权威机构测试报告复印件证明；</w:t>
            </w:r>
            <w:r w:rsidRPr="00DC45B1">
              <w:rPr>
                <w:rFonts w:ascii="宋体" w:hAnsi="宋体" w:cs="宋体" w:hint="eastAsia"/>
                <w:color w:val="000000"/>
                <w:kern w:val="0"/>
                <w:szCs w:val="21"/>
              </w:rPr>
              <w:br/>
              <w:t>8、支持16台设备通过SFP接口进行堆叠，提供权威机构测试报告复印件证明；</w:t>
            </w:r>
            <w:r w:rsidRPr="00DC45B1">
              <w:rPr>
                <w:rFonts w:ascii="宋体" w:hAnsi="宋体" w:cs="宋体" w:hint="eastAsia"/>
                <w:color w:val="000000"/>
                <w:kern w:val="0"/>
                <w:szCs w:val="21"/>
              </w:rPr>
              <w:br/>
              <w:t>9、支持DHCP Server、DHCP Snooping、DHCP Snooping Option82；</w:t>
            </w:r>
            <w:r w:rsidRPr="00DC45B1">
              <w:rPr>
                <w:rFonts w:ascii="宋体" w:hAnsi="宋体" w:cs="宋体" w:hint="eastAsia"/>
                <w:color w:val="000000"/>
                <w:kern w:val="0"/>
                <w:szCs w:val="21"/>
              </w:rPr>
              <w:br/>
              <w:t>10、管理特性：SNMPv1/v2c/v3、CLI(Telnet/Console)、RMON(1,2,3,9)、SSH、Syslog、NTP/SNTP；</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11、与汇聚交换机同一品牌，提供原厂三年质保证明文件。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r>
      <w:tr w:rsidR="00291BDE" w:rsidRPr="00DC45B1" w:rsidTr="00291BDE">
        <w:trPr>
          <w:trHeight w:val="300"/>
        </w:trPr>
        <w:tc>
          <w:tcPr>
            <w:tcW w:w="11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（三）无线设备</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无线AP</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1、支持标准的802.11ac协议,采用双路双频设计，可同时工作在802.11ac和802.11a/b/g/n模式 ,支持3条空间流,单频最大接入速率≥1300Mbps,整机最大接入速率≥1700Mbps,发射功率≤100mw,支持标准的802.3af协议进行PoE供电，也可支持本地电源供电；</w:t>
            </w:r>
            <w:r w:rsidRPr="00DC45B1">
              <w:rPr>
                <w:rFonts w:ascii="宋体" w:hAnsi="宋体" w:cs="宋体" w:hint="eastAsia"/>
                <w:kern w:val="0"/>
                <w:szCs w:val="21"/>
              </w:rPr>
              <w:br/>
              <w:t>2、2个10/100/1000Base-T以太网上联端口（支持PoE受电）,提供真机照片；</w:t>
            </w:r>
            <w:r w:rsidRPr="00DC45B1">
              <w:rPr>
                <w:rFonts w:ascii="宋体" w:hAnsi="宋体" w:cs="宋体" w:hint="eastAsia"/>
                <w:kern w:val="0"/>
                <w:szCs w:val="21"/>
              </w:rPr>
              <w:br/>
              <w:t>3、设备采用内置智能矩阵天线,为保证信号无死角，优化传输，要求天线面数≥24根（24*24）,保留拆卸查验及测试权利；</w:t>
            </w:r>
            <w:r w:rsidRPr="00DC45B1">
              <w:rPr>
                <w:rFonts w:ascii="宋体" w:hAnsi="宋体" w:cs="宋体" w:hint="eastAsia"/>
                <w:kern w:val="0"/>
                <w:szCs w:val="21"/>
              </w:rPr>
              <w:br/>
              <w:t>4、支持iOS、安卓和windows等主流智能终端操作系统自动识别，提供适应屏幕比例与尺寸的认证页面，要求提供技术白皮书,可测试；</w:t>
            </w:r>
            <w:r w:rsidRPr="00DC45B1">
              <w:rPr>
                <w:rFonts w:ascii="宋体" w:hAnsi="宋体" w:cs="宋体" w:hint="eastAsia"/>
                <w:kern w:val="0"/>
                <w:szCs w:val="21"/>
              </w:rPr>
              <w:br/>
              <w:t>5、提供和所投产品型号一致的无线电发射设备型号核准证复印件；</w:t>
            </w:r>
            <w:r w:rsidRPr="00DC45B1">
              <w:rPr>
                <w:rFonts w:ascii="宋体" w:hAnsi="宋体" w:cs="宋体" w:hint="eastAsia"/>
                <w:kern w:val="0"/>
                <w:szCs w:val="21"/>
              </w:rPr>
              <w:br/>
              <w:t>6、为证明产品的广泛兼容性，要求提供WIFI联盟认证证书作为证据；</w:t>
            </w:r>
            <w:r w:rsidRPr="00DC45B1">
              <w:rPr>
                <w:rFonts w:ascii="宋体" w:hAnsi="宋体" w:cs="宋体" w:hint="eastAsia"/>
                <w:kern w:val="0"/>
                <w:szCs w:val="21"/>
              </w:rPr>
              <w:br/>
              <w:t>7、★无逢接入校现有无线控制器管理。</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10</w:t>
            </w:r>
          </w:p>
        </w:tc>
      </w:tr>
      <w:tr w:rsidR="00291BDE" w:rsidRPr="00DC45B1" w:rsidTr="00291BDE">
        <w:trPr>
          <w:trHeight w:val="39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POE交换机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1、★固化千兆电接口≥24个 (支持IEEE802.3af及802.3at的供电标准，整机输出最大PoE功率为370W)，独立千兆SFP光接口≥4个，USB接口≥1个；</w:t>
            </w:r>
            <w:r w:rsidRPr="00DC45B1">
              <w:rPr>
                <w:rFonts w:ascii="宋体" w:hAnsi="宋体" w:cs="宋体" w:hint="eastAsia"/>
                <w:kern w:val="0"/>
                <w:szCs w:val="21"/>
              </w:rPr>
              <w:br/>
              <w:t>2、★交换容量≥256Gbps，包转发率≥51Mpps；</w:t>
            </w:r>
            <w:r w:rsidRPr="00DC45B1">
              <w:rPr>
                <w:rFonts w:ascii="宋体" w:hAnsi="宋体" w:cs="宋体" w:hint="eastAsia"/>
                <w:kern w:val="0"/>
                <w:szCs w:val="21"/>
              </w:rPr>
              <w:br/>
              <w:t>3、支持Voice VLAN，基于MAC/协议/IP子网/端口的VLAN，MAC地址自动学习和老化，静态、动态、黑洞MAC表项；</w:t>
            </w:r>
            <w:r w:rsidRPr="00DC45B1">
              <w:rPr>
                <w:rFonts w:ascii="宋体" w:hAnsi="宋体" w:cs="宋体" w:hint="eastAsia"/>
                <w:kern w:val="0"/>
                <w:szCs w:val="21"/>
              </w:rPr>
              <w:br/>
              <w:t>4、支持IPv4、IPv6静态路由、RIP、RIPng等三层路由和组播功能；</w:t>
            </w:r>
            <w:r w:rsidRPr="00DC45B1">
              <w:rPr>
                <w:rFonts w:ascii="宋体" w:hAnsi="宋体" w:cs="宋体" w:hint="eastAsia"/>
                <w:kern w:val="0"/>
                <w:szCs w:val="21"/>
              </w:rPr>
              <w:br/>
              <w:t>5、★为保证设备稳定运行、设备防浪涌≥8kv，提供权威构测试报告复印件证明；</w:t>
            </w:r>
            <w:r w:rsidRPr="00DC45B1">
              <w:rPr>
                <w:rFonts w:ascii="宋体" w:hAnsi="宋体" w:cs="宋体" w:hint="eastAsia"/>
                <w:kern w:val="0"/>
                <w:szCs w:val="21"/>
              </w:rPr>
              <w:br/>
              <w:t>6、支持IEEE 802.3az 标准的 EEE节能技术，提供官网截图和链接证明；</w:t>
            </w:r>
            <w:r w:rsidRPr="00DC45B1">
              <w:rPr>
                <w:rFonts w:ascii="宋体" w:hAnsi="宋体" w:cs="宋体" w:hint="eastAsia"/>
                <w:kern w:val="0"/>
                <w:szCs w:val="21"/>
              </w:rPr>
              <w:br/>
              <w:t>7、支持802.1x和WEB认证/计费功能，且交换机端口802.1x和WEB认证可以同时开启，不会相互冲突制约，提供权威机构测试报告复印件证明；</w:t>
            </w:r>
            <w:r w:rsidRPr="00DC45B1">
              <w:rPr>
                <w:rFonts w:ascii="宋体" w:hAnsi="宋体" w:cs="宋体" w:hint="eastAsia"/>
                <w:kern w:val="0"/>
                <w:szCs w:val="21"/>
              </w:rPr>
              <w:br/>
              <w:t>8、支持16台设备通过SFP接口进行堆叠，提供权威构测试报告复印件证明；</w:t>
            </w:r>
            <w:r w:rsidRPr="00DC45B1">
              <w:rPr>
                <w:rFonts w:ascii="宋体" w:hAnsi="宋体" w:cs="宋体" w:hint="eastAsia"/>
                <w:kern w:val="0"/>
                <w:szCs w:val="21"/>
              </w:rPr>
              <w:br/>
              <w:t>9、支持DHCP Server、DHCP Snooping、DHCP Snooping Option82；</w:t>
            </w:r>
            <w:r w:rsidRPr="00DC45B1">
              <w:rPr>
                <w:rFonts w:ascii="宋体" w:hAnsi="宋体" w:cs="宋体" w:hint="eastAsia"/>
                <w:kern w:val="0"/>
                <w:szCs w:val="21"/>
              </w:rPr>
              <w:br/>
              <w:t>10、管理特性：SNMPv1/v2c/v3、CLI(Telnet/Console)、RMON(1,2,3,9)、SSH、Syslog、NTP/SNTP；</w:t>
            </w:r>
            <w:r w:rsidRPr="00DC45B1">
              <w:rPr>
                <w:rFonts w:ascii="宋体" w:hAnsi="宋体" w:cs="宋体" w:hint="eastAsia"/>
                <w:kern w:val="0"/>
                <w:szCs w:val="21"/>
              </w:rPr>
              <w:br/>
              <w:t>11、提供原厂三年质保证明文件。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（四）</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合计</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00"/>
        </w:trPr>
        <w:tc>
          <w:tcPr>
            <w:tcW w:w="4179" w:type="pct"/>
            <w:gridSpan w:val="4"/>
            <w:tcBorders>
              <w:top w:val="nil"/>
              <w:left w:val="nil"/>
              <w:bottom w:val="single" w:sz="4" w:space="0" w:color="auto"/>
              <w:right w:val="nil"/>
            </w:tcBorders>
            <w:shd w:val="clear" w:color="auto" w:fill="auto"/>
            <w:vAlign w:val="center"/>
            <w:hideMark/>
          </w:tcPr>
          <w:p w:rsidR="00291BDE" w:rsidRPr="00DC45B1" w:rsidRDefault="00BE1FEE" w:rsidP="00291BDE">
            <w:pPr>
              <w:widowControl/>
              <w:jc w:val="left"/>
              <w:rPr>
                <w:rFonts w:ascii="宋体" w:hAnsi="宋体" w:cs="宋体"/>
                <w:bCs/>
                <w:kern w:val="0"/>
                <w:szCs w:val="21"/>
              </w:rPr>
            </w:pPr>
            <w:r w:rsidRPr="00DC45B1">
              <w:rPr>
                <w:rFonts w:ascii="宋体" w:hAnsi="宋体" w:cs="宋体" w:hint="eastAsia"/>
                <w:bCs/>
                <w:kern w:val="0"/>
                <w:szCs w:val="21"/>
              </w:rPr>
              <w:t xml:space="preserve">3.2 </w:t>
            </w:r>
            <w:r w:rsidR="00291BDE" w:rsidRPr="00DC45B1">
              <w:rPr>
                <w:rFonts w:ascii="宋体" w:hAnsi="宋体" w:cs="宋体" w:hint="eastAsia"/>
                <w:bCs/>
                <w:kern w:val="0"/>
                <w:szCs w:val="21"/>
              </w:rPr>
              <w:t>人文社会科学学院明达楼办公室</w:t>
            </w:r>
          </w:p>
        </w:tc>
        <w:tc>
          <w:tcPr>
            <w:tcW w:w="340" w:type="pct"/>
            <w:tcBorders>
              <w:top w:val="nil"/>
              <w:left w:val="nil"/>
              <w:bottom w:val="nil"/>
              <w:right w:val="nil"/>
            </w:tcBorders>
            <w:shd w:val="clear" w:color="auto" w:fill="auto"/>
            <w:vAlign w:val="center"/>
            <w:hideMark/>
          </w:tcPr>
          <w:p w:rsidR="00291BDE" w:rsidRPr="00DC45B1" w:rsidRDefault="00291BDE" w:rsidP="00291BDE">
            <w:pPr>
              <w:widowControl/>
              <w:jc w:val="left"/>
              <w:rPr>
                <w:rFonts w:ascii="宋体" w:hAnsi="宋体" w:cs="宋体"/>
                <w:bCs/>
                <w:kern w:val="0"/>
                <w:szCs w:val="21"/>
              </w:rPr>
            </w:pPr>
          </w:p>
        </w:tc>
        <w:tc>
          <w:tcPr>
            <w:tcW w:w="481" w:type="pct"/>
            <w:tcBorders>
              <w:top w:val="nil"/>
              <w:left w:val="nil"/>
              <w:bottom w:val="nil"/>
              <w:right w:val="nil"/>
            </w:tcBorders>
            <w:shd w:val="clear" w:color="auto" w:fill="auto"/>
            <w:vAlign w:val="center"/>
            <w:hideMark/>
          </w:tcPr>
          <w:p w:rsidR="00291BDE" w:rsidRPr="00DC45B1" w:rsidRDefault="00291BDE" w:rsidP="00291BDE">
            <w:pPr>
              <w:widowControl/>
              <w:jc w:val="left"/>
              <w:rPr>
                <w:rFonts w:eastAsia="Times New Roman"/>
                <w:kern w:val="0"/>
                <w:szCs w:val="21"/>
              </w:rPr>
            </w:pP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序号</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名称</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品牌</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主要规格参数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单位</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数量</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一、综合布线系统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1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六类RJ45模块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规格：六类非屏蔽信息模块，180度，向下兼容超五类、五类、三类；                                                                     特性：符合ANSI/TIA-568-C.2、ISO/IEC 11801、EN 50173-1和IEEE802.3an六类规范；带宽达到250MHz；</w:t>
            </w:r>
            <w:r w:rsidRPr="00DC45B1">
              <w:rPr>
                <w:rFonts w:ascii="宋体" w:hAnsi="宋体" w:cs="宋体" w:hint="eastAsia"/>
                <w:color w:val="000000"/>
                <w:kern w:val="0"/>
                <w:szCs w:val="21"/>
              </w:rPr>
              <w:br/>
              <w:t>绝缘强度：1000V RMS / 1分钟；</w:t>
            </w:r>
            <w:r w:rsidRPr="00DC45B1">
              <w:rPr>
                <w:rFonts w:ascii="宋体" w:hAnsi="宋体" w:cs="宋体" w:hint="eastAsia"/>
                <w:color w:val="000000"/>
                <w:kern w:val="0"/>
                <w:szCs w:val="21"/>
              </w:rPr>
              <w:br/>
              <w:t>额定电流：最大1.5AMP；</w:t>
            </w:r>
            <w:r w:rsidRPr="00DC45B1">
              <w:rPr>
                <w:rFonts w:ascii="宋体" w:hAnsi="宋体" w:cs="宋体" w:hint="eastAsia"/>
                <w:color w:val="000000"/>
                <w:kern w:val="0"/>
                <w:szCs w:val="21"/>
              </w:rPr>
              <w:br/>
              <w:t>绝缘阻抗：最小1000MΩ；</w:t>
            </w:r>
            <w:r w:rsidRPr="00DC45B1">
              <w:rPr>
                <w:rFonts w:ascii="宋体" w:hAnsi="宋体" w:cs="宋体" w:hint="eastAsia"/>
                <w:color w:val="000000"/>
                <w:kern w:val="0"/>
                <w:szCs w:val="21"/>
              </w:rPr>
              <w:br/>
              <w:t>接触电阻：小于2mΩ per contact；</w:t>
            </w:r>
            <w:r w:rsidRPr="00DC45B1">
              <w:rPr>
                <w:rFonts w:ascii="宋体" w:hAnsi="宋体" w:cs="宋体" w:hint="eastAsia"/>
                <w:color w:val="000000"/>
                <w:kern w:val="0"/>
                <w:szCs w:val="21"/>
              </w:rPr>
              <w:br/>
              <w:t>IDC簧片：磷青铜镀镍（100μ英寸），可容纳 22-26 AWG 单股和多股线缆，最少250次端接；</w:t>
            </w:r>
            <w:r w:rsidRPr="00DC45B1">
              <w:rPr>
                <w:rFonts w:ascii="宋体" w:hAnsi="宋体" w:cs="宋体" w:hint="eastAsia"/>
                <w:color w:val="000000"/>
                <w:kern w:val="0"/>
                <w:szCs w:val="21"/>
              </w:rPr>
              <w:br/>
              <w:t>JACK金针：磷青铜镀镍再镀金（50μ英寸），最少1000次插拔；</w:t>
            </w:r>
            <w:r w:rsidRPr="00DC45B1">
              <w:rPr>
                <w:rFonts w:ascii="宋体" w:hAnsi="宋体" w:cs="宋体" w:hint="eastAsia"/>
                <w:color w:val="000000"/>
                <w:kern w:val="0"/>
                <w:szCs w:val="21"/>
              </w:rPr>
              <w:br/>
              <w:t xml:space="preserve">端接方式：支持568A和568B接线方式，适用110和Krone打线工具进行端接。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138</w:t>
            </w:r>
          </w:p>
        </w:tc>
      </w:tr>
      <w:tr w:rsidR="00291BDE" w:rsidRPr="00DC45B1" w:rsidTr="00291BDE">
        <w:trPr>
          <w:trHeight w:val="18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双口信息面板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规格：平面90度86x86型双口信息面板；</w:t>
            </w:r>
            <w:r w:rsidRPr="00DC45B1">
              <w:rPr>
                <w:rFonts w:ascii="宋体" w:hAnsi="宋体" w:cs="宋体" w:hint="eastAsia"/>
                <w:color w:val="000000"/>
                <w:kern w:val="0"/>
                <w:szCs w:val="21"/>
              </w:rPr>
              <w:br/>
              <w:t>材料：高强度ABS塑料制造，结构强度高、耐冲击，阻燃级别 94V-0；</w:t>
            </w:r>
            <w:r w:rsidRPr="00DC45B1">
              <w:rPr>
                <w:rFonts w:ascii="宋体" w:hAnsi="宋体" w:cs="宋体" w:hint="eastAsia"/>
                <w:color w:val="000000"/>
                <w:kern w:val="0"/>
                <w:szCs w:val="21"/>
              </w:rPr>
              <w:br/>
              <w:t>结构：面板表面采用不可见螺钉孔设计，美观大方；扣位式面板设计可防止施工时污染面板；面板设计线条流畅、棱角清晰；带有防尘盖，适应于不同的恶劣施工环境，方便跳线插拔；</w:t>
            </w:r>
            <w:r w:rsidRPr="00DC45B1">
              <w:rPr>
                <w:rFonts w:ascii="宋体" w:hAnsi="宋体" w:cs="宋体" w:hint="eastAsia"/>
                <w:color w:val="000000"/>
                <w:kern w:val="0"/>
                <w:szCs w:val="21"/>
              </w:rPr>
              <w:br/>
              <w:t xml:space="preserve">标示：双标识管理，自带可更换式标签，方便管理，另带数据、语音识别标签；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69</w:t>
            </w:r>
          </w:p>
        </w:tc>
      </w:tr>
      <w:tr w:rsidR="00291BDE" w:rsidRPr="00DC45B1" w:rsidTr="00BE1FEE">
        <w:trPr>
          <w:trHeight w:val="1266"/>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跳线（LC-LC）3米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w:t>
            </w:r>
            <w:r w:rsidRPr="00DC45B1">
              <w:rPr>
                <w:rFonts w:ascii="宋体" w:hAnsi="宋体" w:cs="宋体" w:hint="eastAsia"/>
                <w:kern w:val="0"/>
                <w:szCs w:val="21"/>
              </w:rPr>
              <w:lastRenderedPageBreak/>
              <w:t>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3米LC尾纤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BE1FEE">
        <w:trPr>
          <w:trHeight w:val="2542"/>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六类四对UTP双绞线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颜色：蓝色</w:t>
            </w:r>
            <w:r w:rsidRPr="00DC45B1">
              <w:rPr>
                <w:rFonts w:ascii="宋体" w:hAnsi="宋体" w:cs="宋体" w:hint="eastAsia"/>
                <w:color w:val="000000"/>
                <w:kern w:val="0"/>
                <w:szCs w:val="21"/>
              </w:rPr>
              <w:br/>
              <w:t>1.线缆采用99.95%高纯度无氧铜经过奥地利Rosendahl生产制造，瑞士AESA仪器出厂测试，确保性能超出标准；</w:t>
            </w:r>
            <w:r w:rsidRPr="00DC45B1">
              <w:rPr>
                <w:rFonts w:ascii="宋体" w:hAnsi="宋体" w:cs="宋体" w:hint="eastAsia"/>
                <w:color w:val="000000"/>
                <w:kern w:val="0"/>
                <w:szCs w:val="21"/>
              </w:rPr>
              <w:br/>
              <w:t>2.确保每一箱线缆长度都大于305米，确保客户的权益；</w:t>
            </w:r>
            <w:r w:rsidRPr="00DC45B1">
              <w:rPr>
                <w:rFonts w:ascii="宋体" w:hAnsi="宋体" w:cs="宋体" w:hint="eastAsia"/>
                <w:color w:val="000000"/>
                <w:kern w:val="0"/>
                <w:szCs w:val="21"/>
              </w:rPr>
              <w:br/>
              <w:t>3.线缆中的十字骨架采用硬十字骨架技术，更有效隔离线对，减少线对的干扰；</w:t>
            </w:r>
            <w:r w:rsidRPr="00DC45B1">
              <w:rPr>
                <w:rFonts w:ascii="宋体" w:hAnsi="宋体" w:cs="宋体" w:hint="eastAsia"/>
                <w:color w:val="000000"/>
                <w:kern w:val="0"/>
                <w:szCs w:val="21"/>
              </w:rPr>
              <w:br/>
              <w:t>4.国家信息产业部机构认证，质量信誉高度保障；</w:t>
            </w:r>
            <w:r w:rsidRPr="00DC45B1">
              <w:rPr>
                <w:rFonts w:ascii="宋体" w:hAnsi="宋体" w:cs="宋体" w:hint="eastAsia"/>
                <w:color w:val="000000"/>
                <w:kern w:val="0"/>
                <w:szCs w:val="21"/>
              </w:rPr>
              <w:br/>
              <w:t>5.铜芯线径标称直径≥0.57mm，保证正公差；</w:t>
            </w:r>
            <w:r w:rsidRPr="00DC45B1">
              <w:rPr>
                <w:rFonts w:ascii="宋体" w:hAnsi="宋体" w:cs="宋体" w:hint="eastAsia"/>
                <w:color w:val="000000"/>
                <w:kern w:val="0"/>
                <w:szCs w:val="21"/>
              </w:rPr>
              <w:br/>
              <w:t>6.铜芯材料采用优质无氧铜，满足线规23AWG；最小弯曲半径：8倍外径（安装时）4倍外径（安装后）；</w:t>
            </w:r>
            <w:r w:rsidRPr="00DC45B1">
              <w:rPr>
                <w:rFonts w:ascii="宋体" w:hAnsi="宋体" w:cs="宋体" w:hint="eastAsia"/>
                <w:color w:val="000000"/>
                <w:kern w:val="0"/>
                <w:szCs w:val="21"/>
              </w:rPr>
              <w:br/>
              <w:t>7.直流电阻：≤8.4Ω/100m  电容：≤5.0nF/100m 介电强度：DC1KV（60s NO Fail）特性阻抗1-500MHZ（100±12%Ω）；</w:t>
            </w:r>
            <w:r w:rsidRPr="00DC45B1">
              <w:rPr>
                <w:rFonts w:ascii="宋体" w:hAnsi="宋体" w:cs="宋体" w:hint="eastAsia"/>
                <w:color w:val="000000"/>
                <w:kern w:val="0"/>
                <w:szCs w:val="21"/>
              </w:rPr>
              <w:br/>
              <w:t>8.高于标准规定的250MHz传输带宽，保证400M带宽传输；</w:t>
            </w:r>
            <w:r w:rsidRPr="00DC45B1">
              <w:rPr>
                <w:rFonts w:ascii="宋体" w:hAnsi="宋体" w:cs="宋体" w:hint="eastAsia"/>
                <w:color w:val="000000"/>
                <w:kern w:val="0"/>
                <w:szCs w:val="21"/>
              </w:rPr>
              <w:br/>
              <w:t>9.绝缘材料采用聚氯乙烯H70，护套材料采用优质PVC料；</w:t>
            </w:r>
            <w:r w:rsidRPr="00DC45B1">
              <w:rPr>
                <w:rFonts w:ascii="宋体" w:hAnsi="宋体" w:cs="宋体" w:hint="eastAsia"/>
                <w:color w:val="000000"/>
                <w:kern w:val="0"/>
                <w:szCs w:val="21"/>
              </w:rPr>
              <w:br/>
              <w:t>10.采用国际标准色标，采用双色带，清晰、</w:t>
            </w:r>
            <w:r w:rsidRPr="00DC45B1">
              <w:rPr>
                <w:rFonts w:ascii="宋体" w:hAnsi="宋体" w:cs="宋体" w:hint="eastAsia"/>
                <w:color w:val="000000"/>
                <w:kern w:val="0"/>
                <w:szCs w:val="21"/>
              </w:rPr>
              <w:lastRenderedPageBreak/>
              <w:t xml:space="preserve">牢固，便于施工和用户管理； </w:t>
            </w:r>
            <w:r w:rsidRPr="00DC45B1">
              <w:rPr>
                <w:rFonts w:ascii="宋体" w:hAnsi="宋体" w:cs="宋体" w:hint="eastAsia"/>
                <w:color w:val="000000"/>
                <w:kern w:val="0"/>
                <w:szCs w:val="21"/>
              </w:rPr>
              <w:br/>
              <w:t>11.工作温度范围：-20 至 75度；</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13.符合TIA/EIA-CAT6类单体性能；</w:t>
            </w:r>
            <w:r w:rsidRPr="00DC45B1">
              <w:rPr>
                <w:rFonts w:ascii="宋体" w:hAnsi="宋体" w:cs="宋体" w:hint="eastAsia"/>
                <w:color w:val="000000"/>
                <w:kern w:val="0"/>
                <w:szCs w:val="21"/>
              </w:rPr>
              <w:br/>
              <w:t>14.获得中国国家第三方认证，符合ROHS要求。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箱</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37</w:t>
            </w:r>
          </w:p>
        </w:tc>
      </w:tr>
      <w:tr w:rsidR="00291BDE" w:rsidRPr="00DC45B1" w:rsidTr="00291BDE">
        <w:trPr>
          <w:trHeight w:val="33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成品六类UTP跳线(2米）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1.经过严格的fluke单体测试，确保性能完全超出标准；</w:t>
            </w:r>
            <w:r w:rsidRPr="00DC45B1">
              <w:rPr>
                <w:rFonts w:ascii="宋体" w:hAnsi="宋体" w:cs="宋体" w:hint="eastAsia"/>
                <w:color w:val="000000"/>
                <w:kern w:val="0"/>
                <w:szCs w:val="21"/>
              </w:rPr>
              <w:br/>
              <w:t>2.水晶头簧片表面镀金≥50micro-inches，保证了良好的接触与信号传输性能；插拔寿命≥2500次；</w:t>
            </w:r>
            <w:r w:rsidRPr="00DC45B1">
              <w:rPr>
                <w:rFonts w:ascii="宋体" w:hAnsi="宋体" w:cs="宋体" w:hint="eastAsia"/>
                <w:color w:val="000000"/>
                <w:kern w:val="0"/>
                <w:szCs w:val="21"/>
              </w:rPr>
              <w:br/>
              <w:t>3.渐变型受力原理的灌胶护套，防滑抗拉，保证一定的弯曲半径；</w:t>
            </w:r>
            <w:r w:rsidRPr="00DC45B1">
              <w:rPr>
                <w:rFonts w:ascii="宋体" w:hAnsi="宋体" w:cs="宋体" w:hint="eastAsia"/>
                <w:color w:val="000000"/>
                <w:kern w:val="0"/>
                <w:szCs w:val="21"/>
              </w:rPr>
              <w:br/>
              <w:t>4.提供不同的颜色，方便线缆管理；跳线具有从1.0m-10.0m的不同长度；</w:t>
            </w:r>
            <w:r w:rsidRPr="00DC45B1">
              <w:rPr>
                <w:rFonts w:ascii="宋体" w:hAnsi="宋体" w:cs="宋体" w:hint="eastAsia"/>
                <w:color w:val="000000"/>
                <w:kern w:val="0"/>
                <w:szCs w:val="21"/>
              </w:rPr>
              <w:br/>
              <w:t>5.采用4对非屏蔽双绞线多股导体电缆，保证高速传输性能；</w:t>
            </w:r>
            <w:r w:rsidRPr="00DC45B1">
              <w:rPr>
                <w:rFonts w:ascii="宋体" w:hAnsi="宋体" w:cs="宋体" w:hint="eastAsia"/>
                <w:color w:val="000000"/>
                <w:kern w:val="0"/>
                <w:szCs w:val="21"/>
              </w:rPr>
              <w:br/>
              <w:t>6.护套采用灌胶工艺，将水晶头密封，即使在潮湿气候中长时间使用，阻燃级别94V-0；</w:t>
            </w:r>
            <w:r w:rsidRPr="00DC45B1">
              <w:rPr>
                <w:rFonts w:ascii="宋体" w:hAnsi="宋体" w:cs="宋体" w:hint="eastAsia"/>
                <w:color w:val="000000"/>
                <w:kern w:val="0"/>
                <w:szCs w:val="21"/>
              </w:rPr>
              <w:br/>
              <w:t>7.采用长身水晶头，利于接插、支持高密度应用；</w:t>
            </w:r>
            <w:r w:rsidRPr="00DC45B1">
              <w:rPr>
                <w:rFonts w:ascii="宋体" w:hAnsi="宋体" w:cs="宋体" w:hint="eastAsia"/>
                <w:color w:val="000000"/>
                <w:kern w:val="0"/>
                <w:szCs w:val="21"/>
              </w:rPr>
              <w:br/>
              <w:t>8.标准24awg线规，7*0.2线芯；</w:t>
            </w:r>
            <w:r w:rsidRPr="00DC45B1">
              <w:rPr>
                <w:rFonts w:ascii="宋体" w:hAnsi="宋体" w:cs="宋体" w:hint="eastAsia"/>
                <w:color w:val="000000"/>
                <w:kern w:val="0"/>
                <w:szCs w:val="21"/>
              </w:rPr>
              <w:br/>
              <w:t>9.符合中国国家标准要求；</w:t>
            </w:r>
            <w:r w:rsidRPr="00DC45B1">
              <w:rPr>
                <w:rFonts w:ascii="宋体" w:hAnsi="宋体" w:cs="宋体" w:hint="eastAsia"/>
                <w:color w:val="000000"/>
                <w:kern w:val="0"/>
                <w:szCs w:val="21"/>
              </w:rPr>
              <w:br/>
              <w:t>10.符合TIA/EIA-CAT6类单体性能；</w:t>
            </w:r>
            <w:r w:rsidRPr="00DC45B1">
              <w:rPr>
                <w:rFonts w:ascii="宋体" w:hAnsi="宋体" w:cs="宋体" w:hint="eastAsia"/>
                <w:color w:val="000000"/>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138</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110配线架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110语音配线架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RJ45-110跳线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2M RJ45-110跳线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98</w:t>
            </w:r>
          </w:p>
        </w:tc>
      </w:tr>
      <w:tr w:rsidR="00291BDE" w:rsidRPr="00DC45B1" w:rsidTr="00291BDE">
        <w:trPr>
          <w:trHeight w:val="46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9</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24口模块化配线架（含模块）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1.19”机架型RJ45接口标准的模块化铜缆配线架，客户可按需要来安装模块数量；</w:t>
            </w:r>
            <w:r w:rsidRPr="00DC45B1">
              <w:rPr>
                <w:rFonts w:ascii="宋体" w:hAnsi="宋体" w:cs="宋体" w:hint="eastAsia"/>
                <w:color w:val="000000"/>
                <w:kern w:val="0"/>
                <w:szCs w:val="21"/>
              </w:rPr>
              <w:br/>
              <w:t>2.金属面板和塑胶面板可选，配线架背面配有琴键式理线托盘，用于捆扎、管理线缆，并防尘、防撞击；</w:t>
            </w:r>
            <w:r w:rsidRPr="00DC45B1">
              <w:rPr>
                <w:rFonts w:ascii="宋体" w:hAnsi="宋体" w:cs="宋体" w:hint="eastAsia"/>
                <w:color w:val="000000"/>
                <w:kern w:val="0"/>
                <w:szCs w:val="21"/>
              </w:rPr>
              <w:br/>
              <w:t>3.超五类、六类、6A通用,正面直观的分组标签区，为书写标签提供方便的管理；</w:t>
            </w:r>
            <w:r w:rsidRPr="00DC45B1">
              <w:rPr>
                <w:rFonts w:ascii="宋体" w:hAnsi="宋体" w:cs="宋体" w:hint="eastAsia"/>
                <w:color w:val="000000"/>
                <w:kern w:val="0"/>
                <w:szCs w:val="21"/>
              </w:rPr>
              <w:br/>
              <w:t>4.各模块独立扣合，灵活组态，方便管理及后续升级；</w:t>
            </w:r>
            <w:r w:rsidRPr="00DC45B1">
              <w:rPr>
                <w:rFonts w:ascii="宋体" w:hAnsi="宋体" w:cs="宋体" w:hint="eastAsia"/>
                <w:color w:val="000000"/>
                <w:kern w:val="0"/>
                <w:szCs w:val="21"/>
              </w:rPr>
              <w:br/>
              <w:t>5.各个端口为独有的上下交错结构，避免安装模块后互相干扰问题导致网络传输速度缓慢问题；</w:t>
            </w:r>
            <w:r w:rsidRPr="00DC45B1">
              <w:rPr>
                <w:rFonts w:ascii="宋体" w:hAnsi="宋体" w:cs="宋体" w:hint="eastAsia"/>
                <w:color w:val="000000"/>
                <w:kern w:val="0"/>
                <w:szCs w:val="21"/>
              </w:rPr>
              <w:br/>
              <w:t>6.采用大于1.5mm优质的冷轧钢板，使主体可承受80公斤力不变形；</w:t>
            </w:r>
            <w:r w:rsidRPr="00DC45B1">
              <w:rPr>
                <w:rFonts w:ascii="宋体" w:hAnsi="宋体" w:cs="宋体" w:hint="eastAsia"/>
                <w:color w:val="000000"/>
                <w:kern w:val="0"/>
                <w:szCs w:val="21"/>
              </w:rPr>
              <w:br/>
              <w:t>7.对于各种线缆提供灵活、有效和安全的管理，使布线系统整洁美观；</w:t>
            </w:r>
            <w:r w:rsidRPr="00DC45B1">
              <w:rPr>
                <w:rFonts w:ascii="宋体" w:hAnsi="宋体" w:cs="宋体" w:hint="eastAsia"/>
                <w:color w:val="000000"/>
                <w:kern w:val="0"/>
                <w:szCs w:val="21"/>
              </w:rPr>
              <w:br/>
              <w:t>8.备有盖/盲板，安装完毕后更美观；</w:t>
            </w:r>
            <w:r w:rsidRPr="00DC45B1">
              <w:rPr>
                <w:rFonts w:ascii="宋体" w:hAnsi="宋体" w:cs="宋体" w:hint="eastAsia"/>
                <w:color w:val="000000"/>
                <w:kern w:val="0"/>
                <w:szCs w:val="21"/>
              </w:rPr>
              <w:br/>
              <w:t>9.符合ANSI/TIA/EIA-568A-5e、ANSI/TIA/EIA-568B及7.ISO/IEC 11801等国际严格标准的要求，阻燃级别94V-0；</w:t>
            </w:r>
            <w:r w:rsidRPr="00DC45B1">
              <w:rPr>
                <w:rFonts w:ascii="宋体" w:hAnsi="宋体" w:cs="宋体" w:hint="eastAsia"/>
                <w:color w:val="000000"/>
                <w:kern w:val="0"/>
                <w:szCs w:val="21"/>
              </w:rPr>
              <w:br/>
              <w:t>10.表面处理：经过静电粉末喷涂，坚固、美观、不易划伤；</w:t>
            </w:r>
            <w:r w:rsidRPr="00DC45B1">
              <w:rPr>
                <w:rFonts w:ascii="宋体" w:hAnsi="宋体" w:cs="宋体" w:hint="eastAsia"/>
                <w:color w:val="000000"/>
                <w:kern w:val="0"/>
                <w:szCs w:val="21"/>
              </w:rPr>
              <w:br/>
              <w:t>11.安装方式：螺丝，用于标准机柜、机架、挂墙柜；</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r>
      <w:tr w:rsidR="00291BDE" w:rsidRPr="00DC45B1" w:rsidTr="00291BDE">
        <w:trPr>
          <w:trHeight w:val="20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10</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理线架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1.高强度ABS料制造，弹性好，强度高；</w:t>
            </w:r>
            <w:r w:rsidRPr="00DC45B1">
              <w:rPr>
                <w:rFonts w:ascii="宋体" w:hAnsi="宋体" w:cs="宋体" w:hint="eastAsia"/>
                <w:color w:val="000000"/>
                <w:kern w:val="0"/>
                <w:szCs w:val="21"/>
              </w:rPr>
              <w:br/>
              <w:t>2.特殊的可拆卸盖板设计，方便施工操作；</w:t>
            </w:r>
            <w:r w:rsidRPr="00DC45B1">
              <w:rPr>
                <w:rFonts w:ascii="宋体" w:hAnsi="宋体" w:cs="宋体" w:hint="eastAsia"/>
                <w:color w:val="000000"/>
                <w:kern w:val="0"/>
                <w:szCs w:val="21"/>
              </w:rPr>
              <w:br/>
              <w:t>3.均匀琴键式理线槽位,保证跳线良好的弯曲,保证传输性能；</w:t>
            </w:r>
            <w:r w:rsidRPr="00DC45B1">
              <w:rPr>
                <w:rFonts w:ascii="宋体" w:hAnsi="宋体" w:cs="宋体" w:hint="eastAsia"/>
                <w:color w:val="000000"/>
                <w:kern w:val="0"/>
                <w:szCs w:val="21"/>
              </w:rPr>
              <w:br/>
              <w:t>4.每根都有自己的位置，便于识别，达到理线的真正目的；</w:t>
            </w:r>
            <w:r w:rsidRPr="00DC45B1">
              <w:rPr>
                <w:rFonts w:ascii="宋体" w:hAnsi="宋体" w:cs="宋体" w:hint="eastAsia"/>
                <w:color w:val="000000"/>
                <w:kern w:val="0"/>
                <w:szCs w:val="21"/>
              </w:rPr>
              <w:br/>
              <w:t>5.宽口理线器，利于6类线的管理；</w:t>
            </w:r>
            <w:r w:rsidRPr="00DC45B1">
              <w:rPr>
                <w:rFonts w:ascii="宋体" w:hAnsi="宋体" w:cs="宋体" w:hint="eastAsia"/>
                <w:color w:val="000000"/>
                <w:kern w:val="0"/>
                <w:szCs w:val="21"/>
              </w:rPr>
              <w:br/>
              <w:t>6.通用化设计，即可用于机柜里，也可用于其它场合；</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标准机柜</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图腾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19 "标准网络机柜，2000*600*600，立柱厚2.0mm，侧门板厚1.2mm,前玻璃门，后门钢板带网孔，2个排风风扇，自带3套平板托盘架，6位PDU，含机柜盲板。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12芯室内单模光纤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1.采用紧套光纤作为中心单元，进口高模量芳纶纱周边加强；</w:t>
            </w:r>
            <w:r w:rsidRPr="00DC45B1">
              <w:rPr>
                <w:rFonts w:ascii="宋体" w:hAnsi="宋体" w:cs="宋体" w:hint="eastAsia"/>
                <w:color w:val="000000"/>
                <w:kern w:val="0"/>
                <w:szCs w:val="21"/>
              </w:rPr>
              <w:br/>
              <w:t>2.采用进口康宁A级纤芯，性能超过标准要求；</w:t>
            </w:r>
            <w:r w:rsidRPr="00DC45B1">
              <w:rPr>
                <w:rFonts w:ascii="宋体" w:hAnsi="宋体" w:cs="宋体" w:hint="eastAsia"/>
                <w:color w:val="000000"/>
                <w:kern w:val="0"/>
                <w:szCs w:val="21"/>
              </w:rPr>
              <w:br/>
              <w:t>3.光缆采用严格的DMD指标要求进行测试，确保高性能；</w:t>
            </w:r>
            <w:r w:rsidRPr="00DC45B1">
              <w:rPr>
                <w:rFonts w:ascii="宋体" w:hAnsi="宋体" w:cs="宋体" w:hint="eastAsia"/>
                <w:color w:val="000000"/>
                <w:kern w:val="0"/>
                <w:szCs w:val="21"/>
              </w:rPr>
              <w:br/>
              <w:t>4.外径小，紧套提供终端直接物理保护；</w:t>
            </w:r>
            <w:r w:rsidRPr="00DC45B1">
              <w:rPr>
                <w:rFonts w:ascii="宋体" w:hAnsi="宋体" w:cs="宋体" w:hint="eastAsia"/>
                <w:color w:val="000000"/>
                <w:kern w:val="0"/>
                <w:szCs w:val="21"/>
              </w:rPr>
              <w:br/>
              <w:t>5.采用进口康宁A级优质纤芯，误码率低、衰减小；</w:t>
            </w:r>
            <w:r w:rsidRPr="00DC45B1">
              <w:rPr>
                <w:rFonts w:ascii="宋体" w:hAnsi="宋体" w:cs="宋体" w:hint="eastAsia"/>
                <w:color w:val="000000"/>
                <w:kern w:val="0"/>
                <w:szCs w:val="21"/>
              </w:rPr>
              <w:br/>
              <w:t>6.柔软、弯曲半径小，应力、应变性能优良；</w:t>
            </w:r>
            <w:r w:rsidRPr="00DC45B1">
              <w:rPr>
                <w:rFonts w:ascii="宋体" w:hAnsi="宋体" w:cs="宋体" w:hint="eastAsia"/>
                <w:color w:val="000000"/>
                <w:kern w:val="0"/>
                <w:szCs w:val="21"/>
              </w:rPr>
              <w:br/>
              <w:t>7.阻燃或不延燃外护套，提供良好的安全保护；</w:t>
            </w:r>
            <w:r w:rsidRPr="00DC45B1">
              <w:rPr>
                <w:rFonts w:ascii="宋体" w:hAnsi="宋体" w:cs="宋体" w:hint="eastAsia"/>
                <w:color w:val="000000"/>
                <w:kern w:val="0"/>
                <w:szCs w:val="21"/>
              </w:rPr>
              <w:br/>
              <w:t>8.未添加对人体有害的添加剂；</w:t>
            </w:r>
            <w:r w:rsidRPr="00DC45B1">
              <w:rPr>
                <w:rFonts w:ascii="宋体" w:hAnsi="宋体" w:cs="宋体" w:hint="eastAsia"/>
                <w:color w:val="000000"/>
                <w:kern w:val="0"/>
                <w:szCs w:val="21"/>
              </w:rPr>
              <w:br/>
              <w:t>9.符合国家标准，获得国家第三方认证。</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500</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12口光纤配线架（含耦合器）</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1.模块式结构，仅需更换相应模块即可实现功能转换；</w:t>
            </w:r>
            <w:r w:rsidRPr="00DC45B1">
              <w:rPr>
                <w:rFonts w:ascii="宋体" w:hAnsi="宋体" w:cs="宋体" w:hint="eastAsia"/>
                <w:color w:val="000000"/>
                <w:kern w:val="0"/>
                <w:szCs w:val="21"/>
              </w:rPr>
              <w:br/>
              <w:t>2.材质：全钢壳体，提供最好的防护能力；</w:t>
            </w:r>
            <w:r w:rsidRPr="00DC45B1">
              <w:rPr>
                <w:rFonts w:ascii="宋体" w:hAnsi="宋体" w:cs="宋体" w:hint="eastAsia"/>
                <w:color w:val="000000"/>
                <w:kern w:val="0"/>
                <w:szCs w:val="21"/>
              </w:rPr>
              <w:br/>
              <w:t>3.表面处理：喷涂塑粉，防锈美观；</w:t>
            </w:r>
            <w:r w:rsidRPr="00DC45B1">
              <w:rPr>
                <w:rFonts w:ascii="宋体" w:hAnsi="宋体" w:cs="宋体" w:hint="eastAsia"/>
                <w:color w:val="000000"/>
                <w:kern w:val="0"/>
                <w:szCs w:val="21"/>
              </w:rPr>
              <w:br/>
              <w:t>4.抽屉式结构，易于抽拉、便于维护和管理；</w:t>
            </w:r>
            <w:r w:rsidRPr="00DC45B1">
              <w:rPr>
                <w:rFonts w:ascii="宋体" w:hAnsi="宋体" w:cs="宋体" w:hint="eastAsia"/>
                <w:color w:val="000000"/>
                <w:kern w:val="0"/>
                <w:szCs w:val="21"/>
              </w:rPr>
              <w:br/>
              <w:t>5.具备钢制防护沿，可保护端口接续处安全可靠；</w:t>
            </w:r>
            <w:r w:rsidRPr="00DC45B1">
              <w:rPr>
                <w:rFonts w:ascii="宋体" w:hAnsi="宋体" w:cs="宋体" w:hint="eastAsia"/>
                <w:color w:val="000000"/>
                <w:kern w:val="0"/>
                <w:szCs w:val="21"/>
              </w:rPr>
              <w:br/>
              <w:t>6.安装方式：螺丝，用于标准机柜、机架、挂墙柜；工作温度范围：-10～60℃；</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光纤熔接</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机器熔接</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光纤测试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桥架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弱电式镀锌密闭式金属线槽100*50*1.0</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150</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辅材</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辅材</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二、计算机网络系统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（一）区域汇聚交换机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汇聚交换机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000000" w:fill="FFFFFF"/>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10/100/1000M光口≥28，万兆SFP+光口≥4，设备可提供2个扩展槽；</w:t>
            </w:r>
            <w:r w:rsidRPr="00DC45B1">
              <w:rPr>
                <w:rFonts w:ascii="宋体" w:hAnsi="宋体" w:cs="宋体" w:hint="eastAsia"/>
                <w:color w:val="000000"/>
                <w:kern w:val="0"/>
                <w:szCs w:val="21"/>
              </w:rPr>
              <w:br/>
              <w:t>交换容量≥590Gbps，转发性能≥200Mpps，所有端口必须线速转发，MAC地址表≥64K，设备ARP表项≥20K；</w:t>
            </w:r>
            <w:r w:rsidRPr="00DC45B1">
              <w:rPr>
                <w:rFonts w:ascii="宋体" w:hAnsi="宋体" w:cs="宋体" w:hint="eastAsia"/>
                <w:color w:val="000000"/>
                <w:kern w:val="0"/>
                <w:szCs w:val="21"/>
              </w:rPr>
              <w:br/>
              <w:t>支持基于端口的VLAN，802.1q Vlan封装，最大Vlan数≥4096；</w:t>
            </w:r>
            <w:r w:rsidRPr="00DC45B1">
              <w:rPr>
                <w:rFonts w:ascii="宋体" w:hAnsi="宋体" w:cs="宋体" w:hint="eastAsia"/>
                <w:color w:val="000000"/>
                <w:kern w:val="0"/>
                <w:szCs w:val="21"/>
              </w:rPr>
              <w:br/>
              <w:t>支持静态路由、RIP、OSPF、BGP等路由协议；</w:t>
            </w:r>
            <w:r w:rsidRPr="00DC45B1">
              <w:rPr>
                <w:rFonts w:ascii="宋体" w:hAnsi="宋体" w:cs="宋体" w:hint="eastAsia"/>
                <w:color w:val="000000"/>
                <w:kern w:val="0"/>
                <w:szCs w:val="21"/>
              </w:rPr>
              <w:br/>
              <w:t>支持STP/RSTP/MSTP协议，符合IEEE802.1D、IEEE802.1W、IEEE802.1S标准；</w:t>
            </w:r>
            <w:r w:rsidRPr="00DC45B1">
              <w:rPr>
                <w:rFonts w:ascii="宋体" w:hAnsi="宋体" w:cs="宋体" w:hint="eastAsia"/>
                <w:color w:val="000000"/>
                <w:kern w:val="0"/>
                <w:szCs w:val="21"/>
              </w:rPr>
              <w:br/>
              <w:t>支持IP+MAC+PORT组合的绑定，支持非法帧报文过滤，用户分级管理和口令保护；</w:t>
            </w:r>
            <w:r w:rsidRPr="00DC45B1">
              <w:rPr>
                <w:rFonts w:ascii="宋体" w:hAnsi="宋体" w:cs="宋体" w:hint="eastAsia"/>
                <w:color w:val="000000"/>
                <w:kern w:val="0"/>
                <w:szCs w:val="21"/>
              </w:rPr>
              <w:br/>
              <w:t>支持端口隔离，支持SSH，支持SNMPv3网管，支持802.1x认证，RADIUS认证；</w:t>
            </w:r>
            <w:r w:rsidRPr="00DC45B1">
              <w:rPr>
                <w:rFonts w:ascii="宋体" w:hAnsi="宋体" w:cs="宋体" w:hint="eastAsia"/>
                <w:color w:val="000000"/>
                <w:kern w:val="0"/>
                <w:szCs w:val="21"/>
              </w:rPr>
              <w:br/>
              <w:t>★提供三年原厂免费维护承诺</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（二）有线接入交换机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r>
      <w:tr w:rsidR="00291BDE" w:rsidRPr="00DC45B1" w:rsidTr="00291BDE">
        <w:trPr>
          <w:trHeight w:val="36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48口接入交换机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1、★固化千兆电接口≥48个，独立千兆SFP光接口≥4个，USB接口≥1个；</w:t>
            </w:r>
            <w:r w:rsidRPr="00DC45B1">
              <w:rPr>
                <w:rFonts w:ascii="宋体" w:hAnsi="宋体" w:cs="宋体" w:hint="eastAsia"/>
                <w:color w:val="000000"/>
                <w:kern w:val="0"/>
                <w:szCs w:val="21"/>
              </w:rPr>
              <w:br/>
              <w:t>2、★交换容量≥256Gbps，包转发率≥87Mpps；</w:t>
            </w:r>
            <w:r w:rsidRPr="00DC45B1">
              <w:rPr>
                <w:rFonts w:ascii="宋体" w:hAnsi="宋体" w:cs="宋体" w:hint="eastAsia"/>
                <w:color w:val="000000"/>
                <w:kern w:val="0"/>
                <w:szCs w:val="21"/>
              </w:rPr>
              <w:br/>
              <w:t>3、支持Voice VLAN，基于MAC/协议/IP子网/端口的VLAN，MAC地址自动学习和老化，静态、动态、黑洞MAC表项；</w:t>
            </w:r>
            <w:r w:rsidRPr="00DC45B1">
              <w:rPr>
                <w:rFonts w:ascii="宋体" w:hAnsi="宋体" w:cs="宋体" w:hint="eastAsia"/>
                <w:color w:val="000000"/>
                <w:kern w:val="0"/>
                <w:szCs w:val="21"/>
              </w:rPr>
              <w:br/>
              <w:t>4、支持IPv4、IPv6静态路由、RIP、RIPng等三层路由和组播功能；</w:t>
            </w:r>
            <w:r w:rsidRPr="00DC45B1">
              <w:rPr>
                <w:rFonts w:ascii="宋体" w:hAnsi="宋体" w:cs="宋体" w:hint="eastAsia"/>
                <w:color w:val="000000"/>
                <w:kern w:val="0"/>
                <w:szCs w:val="21"/>
              </w:rPr>
              <w:br/>
              <w:t>5、★为保证设备稳定运行、设备防浪涌≥8kv，提供权威机构测试报告复印件证明；</w:t>
            </w:r>
            <w:r w:rsidRPr="00DC45B1">
              <w:rPr>
                <w:rFonts w:ascii="宋体" w:hAnsi="宋体" w:cs="宋体" w:hint="eastAsia"/>
                <w:color w:val="000000"/>
                <w:kern w:val="0"/>
                <w:szCs w:val="21"/>
              </w:rPr>
              <w:br/>
              <w:t>6、设备支持IEEE 802.3az 标准的 EEE节能技术，提供官网截图和链接证明；</w:t>
            </w:r>
            <w:r w:rsidRPr="00DC45B1">
              <w:rPr>
                <w:rFonts w:ascii="宋体" w:hAnsi="宋体" w:cs="宋体" w:hint="eastAsia"/>
                <w:color w:val="000000"/>
                <w:kern w:val="0"/>
                <w:szCs w:val="21"/>
              </w:rPr>
              <w:br/>
              <w:t>7、支持802.1x和WEB认证/计费功能，且交换机端口802.1x和WEB认证可以同时开启，不会相互冲突制约，提供权威机构测试报告复印件证明；</w:t>
            </w:r>
            <w:r w:rsidRPr="00DC45B1">
              <w:rPr>
                <w:rFonts w:ascii="宋体" w:hAnsi="宋体" w:cs="宋体" w:hint="eastAsia"/>
                <w:color w:val="000000"/>
                <w:kern w:val="0"/>
                <w:szCs w:val="21"/>
              </w:rPr>
              <w:br/>
              <w:t>8、支持16台设备通过SFP接口进行堆叠，提供权威机构测试报告复印件证明；</w:t>
            </w:r>
            <w:r w:rsidRPr="00DC45B1">
              <w:rPr>
                <w:rFonts w:ascii="宋体" w:hAnsi="宋体" w:cs="宋体" w:hint="eastAsia"/>
                <w:color w:val="000000"/>
                <w:kern w:val="0"/>
                <w:szCs w:val="21"/>
              </w:rPr>
              <w:br/>
              <w:t>9、支持DHCP Server、DHCP Snooping、DHCP Snooping Option82；</w:t>
            </w:r>
            <w:r w:rsidRPr="00DC45B1">
              <w:rPr>
                <w:rFonts w:ascii="宋体" w:hAnsi="宋体" w:cs="宋体" w:hint="eastAsia"/>
                <w:color w:val="000000"/>
                <w:kern w:val="0"/>
                <w:szCs w:val="21"/>
              </w:rPr>
              <w:br/>
              <w:t>10、管理特性：SNMPv1/v2c/v3、CLI(Telnet/Console)、RMON(1,2,3,9)、SSH、Syslog、NTP/SNTP；</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11、与汇聚交换机同一品牌，提供原厂三年质保证明文件。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r>
      <w:tr w:rsidR="00291BDE" w:rsidRPr="00DC45B1" w:rsidTr="00291BDE">
        <w:trPr>
          <w:trHeight w:val="300"/>
        </w:trPr>
        <w:tc>
          <w:tcPr>
            <w:tcW w:w="11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（三）无线设备</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无线AP</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1、支持标准的802.11ac协议,采用双路双频设计，可同时工作在802.11ac和802.11a/b/g/n模式 ,支持3条空间流,单频最大接入速率≥1300Mbps,整机最大接入速率≥1700Mbps,发射功率≤100mw,支持标准的802.3af协议进行PoE供电，也可支持本地电源供电；</w:t>
            </w:r>
            <w:r w:rsidRPr="00DC45B1">
              <w:rPr>
                <w:rFonts w:ascii="宋体" w:hAnsi="宋体" w:cs="宋体" w:hint="eastAsia"/>
                <w:kern w:val="0"/>
                <w:szCs w:val="21"/>
              </w:rPr>
              <w:br/>
              <w:t>2、2个10/100/1000Base-T以太网上联端口（支持PoE受电）,提供真机照片；</w:t>
            </w:r>
            <w:r w:rsidRPr="00DC45B1">
              <w:rPr>
                <w:rFonts w:ascii="宋体" w:hAnsi="宋体" w:cs="宋体" w:hint="eastAsia"/>
                <w:kern w:val="0"/>
                <w:szCs w:val="21"/>
              </w:rPr>
              <w:br/>
              <w:t>3、设备采用内置智能矩阵天线,为保证信号无死角，优化传输，要求天线面数≥24根（24*24）,保留拆卸查验及测试权利；</w:t>
            </w:r>
            <w:r w:rsidRPr="00DC45B1">
              <w:rPr>
                <w:rFonts w:ascii="宋体" w:hAnsi="宋体" w:cs="宋体" w:hint="eastAsia"/>
                <w:kern w:val="0"/>
                <w:szCs w:val="21"/>
              </w:rPr>
              <w:br/>
              <w:t>4、支持iOS、安卓和windows等主流智能终端操作系统自动识别，提供适应屏幕比例与尺寸的认证页面，要求提供技术白皮书,可测试；</w:t>
            </w:r>
            <w:r w:rsidRPr="00DC45B1">
              <w:rPr>
                <w:rFonts w:ascii="宋体" w:hAnsi="宋体" w:cs="宋体" w:hint="eastAsia"/>
                <w:kern w:val="0"/>
                <w:szCs w:val="21"/>
              </w:rPr>
              <w:br/>
              <w:t>5、提供和所投产品型号一致的无线电发射设备型号核准证复印件；</w:t>
            </w:r>
            <w:r w:rsidRPr="00DC45B1">
              <w:rPr>
                <w:rFonts w:ascii="宋体" w:hAnsi="宋体" w:cs="宋体" w:hint="eastAsia"/>
                <w:kern w:val="0"/>
                <w:szCs w:val="21"/>
              </w:rPr>
              <w:br/>
              <w:t>6、为证明产品的广泛兼容性，要求提供WIFI联盟认证证书作为证据；</w:t>
            </w:r>
            <w:r w:rsidRPr="00DC45B1">
              <w:rPr>
                <w:rFonts w:ascii="宋体" w:hAnsi="宋体" w:cs="宋体" w:hint="eastAsia"/>
                <w:kern w:val="0"/>
                <w:szCs w:val="21"/>
              </w:rPr>
              <w:br/>
              <w:t>7、★无逢接入校现有无线控制器管理。</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10</w:t>
            </w:r>
          </w:p>
        </w:tc>
      </w:tr>
      <w:tr w:rsidR="00291BDE" w:rsidRPr="00DC45B1" w:rsidTr="00291BDE">
        <w:trPr>
          <w:trHeight w:val="39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POE交换机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1、★固化千兆电接口≥24个 (支持IEEE802.3af及802.3at的供电标准，整机输出最大PoE功率为370W)，独立千兆SFP光接口≥4个，USB接口≥1个；</w:t>
            </w:r>
            <w:r w:rsidRPr="00DC45B1">
              <w:rPr>
                <w:rFonts w:ascii="宋体" w:hAnsi="宋体" w:cs="宋体" w:hint="eastAsia"/>
                <w:kern w:val="0"/>
                <w:szCs w:val="21"/>
              </w:rPr>
              <w:br/>
              <w:t>2、★交换容量≥256Gbps，包转发率≥51Mpps；</w:t>
            </w:r>
            <w:r w:rsidRPr="00DC45B1">
              <w:rPr>
                <w:rFonts w:ascii="宋体" w:hAnsi="宋体" w:cs="宋体" w:hint="eastAsia"/>
                <w:kern w:val="0"/>
                <w:szCs w:val="21"/>
              </w:rPr>
              <w:br/>
              <w:t>3、支持Voice VLAN，基于MAC/协议/IP子网/端口的VLAN，MAC地址自动学习和老化，静态、动态、黑洞MAC表项；</w:t>
            </w:r>
            <w:r w:rsidRPr="00DC45B1">
              <w:rPr>
                <w:rFonts w:ascii="宋体" w:hAnsi="宋体" w:cs="宋体" w:hint="eastAsia"/>
                <w:kern w:val="0"/>
                <w:szCs w:val="21"/>
              </w:rPr>
              <w:br/>
              <w:t>4、支持IPv4、IPv6静态路由、RIP、RIPng等三层路由和组播功能；</w:t>
            </w:r>
            <w:r w:rsidRPr="00DC45B1">
              <w:rPr>
                <w:rFonts w:ascii="宋体" w:hAnsi="宋体" w:cs="宋体" w:hint="eastAsia"/>
                <w:kern w:val="0"/>
                <w:szCs w:val="21"/>
              </w:rPr>
              <w:br/>
              <w:t>5、★为保证设备稳定运行、设备防浪涌≥8kv，提供权威构测试报告复印件证明；</w:t>
            </w:r>
            <w:r w:rsidRPr="00DC45B1">
              <w:rPr>
                <w:rFonts w:ascii="宋体" w:hAnsi="宋体" w:cs="宋体" w:hint="eastAsia"/>
                <w:kern w:val="0"/>
                <w:szCs w:val="21"/>
              </w:rPr>
              <w:br/>
              <w:t>6、支持IEEE 802.3az 标准的 EEE节能技术，提供官网截图和链接证明；</w:t>
            </w:r>
            <w:r w:rsidRPr="00DC45B1">
              <w:rPr>
                <w:rFonts w:ascii="宋体" w:hAnsi="宋体" w:cs="宋体" w:hint="eastAsia"/>
                <w:kern w:val="0"/>
                <w:szCs w:val="21"/>
              </w:rPr>
              <w:br/>
              <w:t>7、支持802.1x和WEB认证/计费功能，且交换机端口802.1x和WEB认证可以同时开启，不会相互冲突制约，提供权威机构测试报告复印件证明；</w:t>
            </w:r>
            <w:r w:rsidRPr="00DC45B1">
              <w:rPr>
                <w:rFonts w:ascii="宋体" w:hAnsi="宋体" w:cs="宋体" w:hint="eastAsia"/>
                <w:kern w:val="0"/>
                <w:szCs w:val="21"/>
              </w:rPr>
              <w:br/>
              <w:t>8、支持16台设备通过SFP接口进行堆叠，提供权威构测试报告复印件证明；</w:t>
            </w:r>
            <w:r w:rsidRPr="00DC45B1">
              <w:rPr>
                <w:rFonts w:ascii="宋体" w:hAnsi="宋体" w:cs="宋体" w:hint="eastAsia"/>
                <w:kern w:val="0"/>
                <w:szCs w:val="21"/>
              </w:rPr>
              <w:br/>
              <w:t>9、支持DHCP Server、DHCP Snooping、DHCP Snooping Option82；</w:t>
            </w:r>
            <w:r w:rsidRPr="00DC45B1">
              <w:rPr>
                <w:rFonts w:ascii="宋体" w:hAnsi="宋体" w:cs="宋体" w:hint="eastAsia"/>
                <w:kern w:val="0"/>
                <w:szCs w:val="21"/>
              </w:rPr>
              <w:br/>
              <w:t>10、管理特性：SNMPv1/v2c/v3、CLI(Telnet/Console)、RMON(1,2,3,9)、SSH、Syslog、NTP/SNTP；</w:t>
            </w:r>
            <w:r w:rsidRPr="00DC45B1">
              <w:rPr>
                <w:rFonts w:ascii="宋体" w:hAnsi="宋体" w:cs="宋体" w:hint="eastAsia"/>
                <w:kern w:val="0"/>
                <w:szCs w:val="21"/>
              </w:rPr>
              <w:br/>
              <w:t>11、提供原厂三年质保证明文件。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思科、ARUBA、锐捷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4179" w:type="pct"/>
            <w:gridSpan w:val="4"/>
            <w:tcBorders>
              <w:top w:val="nil"/>
              <w:left w:val="nil"/>
              <w:bottom w:val="single" w:sz="4" w:space="0" w:color="auto"/>
              <w:right w:val="nil"/>
            </w:tcBorders>
            <w:shd w:val="clear" w:color="auto" w:fill="auto"/>
            <w:vAlign w:val="center"/>
            <w:hideMark/>
          </w:tcPr>
          <w:p w:rsidR="00291BDE" w:rsidRPr="00DC45B1" w:rsidRDefault="00BE1FEE" w:rsidP="00291BDE">
            <w:pPr>
              <w:widowControl/>
              <w:jc w:val="left"/>
              <w:rPr>
                <w:rFonts w:ascii="宋体" w:hAnsi="宋体" w:cs="宋体"/>
                <w:bCs/>
                <w:kern w:val="0"/>
                <w:szCs w:val="21"/>
              </w:rPr>
            </w:pPr>
            <w:r w:rsidRPr="00DC45B1">
              <w:rPr>
                <w:rFonts w:ascii="宋体" w:hAnsi="宋体" w:cs="宋体" w:hint="eastAsia"/>
                <w:bCs/>
                <w:kern w:val="0"/>
                <w:szCs w:val="21"/>
              </w:rPr>
              <w:t xml:space="preserve">3.3 </w:t>
            </w:r>
            <w:r w:rsidR="00291BDE" w:rsidRPr="00DC45B1">
              <w:rPr>
                <w:rFonts w:ascii="宋体" w:hAnsi="宋体" w:cs="宋体" w:hint="eastAsia"/>
                <w:bCs/>
                <w:kern w:val="0"/>
                <w:szCs w:val="21"/>
              </w:rPr>
              <w:t>博学楼B区</w:t>
            </w:r>
          </w:p>
        </w:tc>
        <w:tc>
          <w:tcPr>
            <w:tcW w:w="340" w:type="pct"/>
            <w:tcBorders>
              <w:top w:val="nil"/>
              <w:left w:val="nil"/>
              <w:bottom w:val="nil"/>
              <w:right w:val="nil"/>
            </w:tcBorders>
            <w:shd w:val="clear" w:color="auto" w:fill="auto"/>
            <w:vAlign w:val="center"/>
            <w:hideMark/>
          </w:tcPr>
          <w:p w:rsidR="00291BDE" w:rsidRPr="00DC45B1" w:rsidRDefault="00291BDE" w:rsidP="00291BDE">
            <w:pPr>
              <w:widowControl/>
              <w:jc w:val="left"/>
              <w:rPr>
                <w:rFonts w:ascii="宋体" w:hAnsi="宋体" w:cs="宋体"/>
                <w:bCs/>
                <w:kern w:val="0"/>
                <w:szCs w:val="21"/>
              </w:rPr>
            </w:pPr>
          </w:p>
        </w:tc>
        <w:tc>
          <w:tcPr>
            <w:tcW w:w="481" w:type="pct"/>
            <w:tcBorders>
              <w:top w:val="nil"/>
              <w:left w:val="nil"/>
              <w:bottom w:val="nil"/>
              <w:right w:val="nil"/>
            </w:tcBorders>
            <w:shd w:val="clear" w:color="auto" w:fill="auto"/>
            <w:vAlign w:val="center"/>
            <w:hideMark/>
          </w:tcPr>
          <w:p w:rsidR="00291BDE" w:rsidRPr="00DC45B1" w:rsidRDefault="00291BDE" w:rsidP="00291BDE">
            <w:pPr>
              <w:widowControl/>
              <w:jc w:val="left"/>
              <w:rPr>
                <w:rFonts w:eastAsia="Times New Roman"/>
                <w:kern w:val="0"/>
                <w:szCs w:val="21"/>
              </w:rPr>
            </w:pP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序号</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名称</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品牌</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主要规格参数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单位</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数量</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一、综合布线系统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1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六类RJ45模块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规格：六类非屏蔽信息模块，180度，向下兼容超五类、五类、三类；                                                                     特性：符合ANSI/TIA-568-C.2、ISO/IEC 11801、EN 50173-1和IEEE802.3an六类规范；带宽达到250MHz；</w:t>
            </w:r>
            <w:r w:rsidRPr="00DC45B1">
              <w:rPr>
                <w:rFonts w:ascii="宋体" w:hAnsi="宋体" w:cs="宋体" w:hint="eastAsia"/>
                <w:color w:val="000000"/>
                <w:kern w:val="0"/>
                <w:szCs w:val="21"/>
              </w:rPr>
              <w:br/>
              <w:t>绝缘强度：1000V RMS / 1分钟；</w:t>
            </w:r>
            <w:r w:rsidRPr="00DC45B1">
              <w:rPr>
                <w:rFonts w:ascii="宋体" w:hAnsi="宋体" w:cs="宋体" w:hint="eastAsia"/>
                <w:color w:val="000000"/>
                <w:kern w:val="0"/>
                <w:szCs w:val="21"/>
              </w:rPr>
              <w:br/>
              <w:t>额定电流：最大1.5AMP；</w:t>
            </w:r>
            <w:r w:rsidRPr="00DC45B1">
              <w:rPr>
                <w:rFonts w:ascii="宋体" w:hAnsi="宋体" w:cs="宋体" w:hint="eastAsia"/>
                <w:color w:val="000000"/>
                <w:kern w:val="0"/>
                <w:szCs w:val="21"/>
              </w:rPr>
              <w:br/>
              <w:t>绝缘阻抗：最小1000MΩ；</w:t>
            </w:r>
            <w:r w:rsidRPr="00DC45B1">
              <w:rPr>
                <w:rFonts w:ascii="宋体" w:hAnsi="宋体" w:cs="宋体" w:hint="eastAsia"/>
                <w:color w:val="000000"/>
                <w:kern w:val="0"/>
                <w:szCs w:val="21"/>
              </w:rPr>
              <w:br/>
              <w:t>接触电阻：小于2mΩ per contact；</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IDC簧片：磷青铜镀镍（100μ英寸），可容纳 22-26 AWG 单股和多股线缆，最少250次端接；</w:t>
            </w:r>
            <w:r w:rsidRPr="00DC45B1">
              <w:rPr>
                <w:rFonts w:ascii="宋体" w:hAnsi="宋体" w:cs="宋体" w:hint="eastAsia"/>
                <w:color w:val="000000"/>
                <w:kern w:val="0"/>
                <w:szCs w:val="21"/>
              </w:rPr>
              <w:br/>
              <w:t>JACK金针：磷青铜镀镍再镀金（50μ英寸），最少1000次插拔；</w:t>
            </w:r>
            <w:r w:rsidRPr="00DC45B1">
              <w:rPr>
                <w:rFonts w:ascii="宋体" w:hAnsi="宋体" w:cs="宋体" w:hint="eastAsia"/>
                <w:color w:val="000000"/>
                <w:kern w:val="0"/>
                <w:szCs w:val="21"/>
              </w:rPr>
              <w:br/>
              <w:t xml:space="preserve">端接方式：支持568A和568B接线方式，适用110和Krone打线工具进行端接。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396</w:t>
            </w:r>
          </w:p>
        </w:tc>
      </w:tr>
      <w:tr w:rsidR="00291BDE" w:rsidRPr="00DC45B1" w:rsidTr="00291BDE">
        <w:trPr>
          <w:trHeight w:val="18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双口信息面板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颜色：白色</w:t>
            </w:r>
            <w:r w:rsidRPr="00DC45B1">
              <w:rPr>
                <w:rFonts w:ascii="宋体" w:hAnsi="宋体" w:cs="宋体" w:hint="eastAsia"/>
                <w:color w:val="000000"/>
                <w:kern w:val="0"/>
                <w:szCs w:val="21"/>
              </w:rPr>
              <w:br/>
              <w:t>规格：平面90度86x86型双口信息面板；</w:t>
            </w:r>
            <w:r w:rsidRPr="00DC45B1">
              <w:rPr>
                <w:rFonts w:ascii="宋体" w:hAnsi="宋体" w:cs="宋体" w:hint="eastAsia"/>
                <w:color w:val="000000"/>
                <w:kern w:val="0"/>
                <w:szCs w:val="21"/>
              </w:rPr>
              <w:br/>
              <w:t>材料：高强度ABS塑料制造，结构强度高、耐冲击，阻燃级别 94V-0；</w:t>
            </w:r>
            <w:r w:rsidRPr="00DC45B1">
              <w:rPr>
                <w:rFonts w:ascii="宋体" w:hAnsi="宋体" w:cs="宋体" w:hint="eastAsia"/>
                <w:color w:val="000000"/>
                <w:kern w:val="0"/>
                <w:szCs w:val="21"/>
              </w:rPr>
              <w:br/>
              <w:t>结构：面板表面采用不可见螺钉孔设计，美观大方；扣位式面板设计可防止施工时污染面板；面板设计线条流畅、棱角清晰；带有防尘盖，适应于不同的恶劣施工环境，方便跳线插拔；</w:t>
            </w:r>
            <w:r w:rsidRPr="00DC45B1">
              <w:rPr>
                <w:rFonts w:ascii="宋体" w:hAnsi="宋体" w:cs="宋体" w:hint="eastAsia"/>
                <w:color w:val="000000"/>
                <w:kern w:val="0"/>
                <w:szCs w:val="21"/>
              </w:rPr>
              <w:br/>
              <w:t xml:space="preserve">标示：双标识管理，自带可更换式标签，方便管理，另带数据、语音识别标签；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198</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跳线（LC-LC）3米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18</w:t>
            </w:r>
          </w:p>
        </w:tc>
      </w:tr>
      <w:tr w:rsidR="00291BDE" w:rsidRPr="00DC45B1" w:rsidTr="00291BDE">
        <w:trPr>
          <w:trHeight w:val="286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kern w:val="0"/>
                <w:szCs w:val="21"/>
              </w:rPr>
            </w:pPr>
            <w:r w:rsidRPr="00DC45B1">
              <w:rPr>
                <w:rFonts w:ascii="宋体" w:hAnsi="宋体" w:cs="宋体" w:hint="eastAsia"/>
                <w:kern w:val="0"/>
                <w:szCs w:val="21"/>
              </w:rPr>
              <w:t>3米LC尾纤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1.采用进口康宁A级纤芯制造，性能满足最苛刻的要求；</w:t>
            </w:r>
            <w:r w:rsidRPr="00DC45B1">
              <w:rPr>
                <w:rFonts w:ascii="宋体" w:hAnsi="宋体" w:cs="宋体" w:hint="eastAsia"/>
                <w:kern w:val="0"/>
                <w:szCs w:val="21"/>
              </w:rPr>
              <w:br/>
              <w:t>2.使用高精密度陶瓷插芯，耐拔插次数≥1000次；</w:t>
            </w:r>
            <w:r w:rsidRPr="00DC45B1">
              <w:rPr>
                <w:rFonts w:ascii="宋体" w:hAnsi="宋体" w:cs="宋体" w:hint="eastAsia"/>
                <w:kern w:val="0"/>
                <w:szCs w:val="21"/>
              </w:rPr>
              <w:br/>
              <w:t>3.连接头衰耗：＜0.1Db；</w:t>
            </w:r>
            <w:r w:rsidRPr="00DC45B1">
              <w:rPr>
                <w:rFonts w:ascii="宋体" w:hAnsi="宋体" w:cs="宋体" w:hint="eastAsia"/>
                <w:kern w:val="0"/>
                <w:szCs w:val="21"/>
              </w:rPr>
              <w:br/>
              <w:t>4.工作温度范围：－20至70度；</w:t>
            </w:r>
            <w:r w:rsidRPr="00DC45B1">
              <w:rPr>
                <w:rFonts w:ascii="宋体" w:hAnsi="宋体" w:cs="宋体" w:hint="eastAsia"/>
                <w:kern w:val="0"/>
                <w:szCs w:val="21"/>
              </w:rPr>
              <w:br/>
              <w:t>5.高精度研磨机研磨，表面抛光技术，确保极低的插入损耗和反射损耗；</w:t>
            </w:r>
            <w:r w:rsidRPr="00DC45B1">
              <w:rPr>
                <w:rFonts w:ascii="宋体" w:hAnsi="宋体" w:cs="宋体" w:hint="eastAsia"/>
                <w:kern w:val="0"/>
                <w:szCs w:val="21"/>
              </w:rPr>
              <w:br/>
              <w:t>6.精密研磨并全数检测,产品性能指标满足并超越国际标准要求；</w:t>
            </w:r>
            <w:r w:rsidRPr="00DC45B1">
              <w:rPr>
                <w:rFonts w:ascii="宋体" w:hAnsi="宋体" w:cs="宋体" w:hint="eastAsia"/>
                <w:kern w:val="0"/>
                <w:szCs w:val="21"/>
              </w:rPr>
              <w:br/>
              <w:t>7.执行标准：IEC874-7 CECC86115-80；</w:t>
            </w:r>
            <w:r w:rsidRPr="00DC45B1">
              <w:rPr>
                <w:rFonts w:ascii="宋体" w:hAnsi="宋体" w:cs="宋体" w:hint="eastAsia"/>
                <w:kern w:val="0"/>
                <w:szCs w:val="21"/>
              </w:rPr>
              <w:br/>
              <w:t>8.提供多种接头，分别有SC、ST、FC、LC，应用于光纤数据传输和通信系统；</w:t>
            </w:r>
            <w:r w:rsidRPr="00DC45B1">
              <w:rPr>
                <w:rFonts w:ascii="宋体" w:hAnsi="宋体" w:cs="宋体" w:hint="eastAsia"/>
                <w:kern w:val="0"/>
                <w:szCs w:val="21"/>
              </w:rPr>
              <w:br/>
              <w:t>9.每条跳线都配有出厂检测报告；</w:t>
            </w:r>
            <w:r w:rsidRPr="00DC45B1">
              <w:rPr>
                <w:rFonts w:ascii="宋体" w:hAnsi="宋体" w:cs="宋体" w:hint="eastAsia"/>
                <w:kern w:val="0"/>
                <w:szCs w:val="21"/>
              </w:rPr>
              <w:br/>
              <w:t>10.符合中国国家标准要求；</w:t>
            </w:r>
            <w:r w:rsidRPr="00DC45B1">
              <w:rPr>
                <w:rFonts w:ascii="宋体" w:hAnsi="宋体" w:cs="宋体" w:hint="eastAsia"/>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w:t>
            </w:r>
          </w:p>
        </w:tc>
      </w:tr>
      <w:tr w:rsidR="00291BDE" w:rsidRPr="00DC45B1" w:rsidTr="00291BDE">
        <w:trPr>
          <w:trHeight w:val="46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六类四对UTP双绞线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颜色：蓝色</w:t>
            </w:r>
            <w:r w:rsidRPr="00DC45B1">
              <w:rPr>
                <w:rFonts w:ascii="宋体" w:hAnsi="宋体" w:cs="宋体" w:hint="eastAsia"/>
                <w:color w:val="000000"/>
                <w:kern w:val="0"/>
                <w:szCs w:val="21"/>
              </w:rPr>
              <w:br/>
              <w:t>1.线缆采用99.95%高纯度无氧铜经过奥地利Rosendahl生产制造，瑞士AESA仪器出厂测试，确保性能超出标准；</w:t>
            </w:r>
            <w:r w:rsidRPr="00DC45B1">
              <w:rPr>
                <w:rFonts w:ascii="宋体" w:hAnsi="宋体" w:cs="宋体" w:hint="eastAsia"/>
                <w:color w:val="000000"/>
                <w:kern w:val="0"/>
                <w:szCs w:val="21"/>
              </w:rPr>
              <w:br/>
              <w:t>2.确保每一箱线缆长度都大于305米，确保客户的权益；</w:t>
            </w:r>
            <w:r w:rsidRPr="00DC45B1">
              <w:rPr>
                <w:rFonts w:ascii="宋体" w:hAnsi="宋体" w:cs="宋体" w:hint="eastAsia"/>
                <w:color w:val="000000"/>
                <w:kern w:val="0"/>
                <w:szCs w:val="21"/>
              </w:rPr>
              <w:br/>
              <w:t>3.线缆中的十字骨架采用硬十字骨架技术，更有效隔离线对，减少线对的干扰；</w:t>
            </w:r>
            <w:r w:rsidRPr="00DC45B1">
              <w:rPr>
                <w:rFonts w:ascii="宋体" w:hAnsi="宋体" w:cs="宋体" w:hint="eastAsia"/>
                <w:color w:val="000000"/>
                <w:kern w:val="0"/>
                <w:szCs w:val="21"/>
              </w:rPr>
              <w:br/>
              <w:t>4.国家信息产业部机构认证，质量信誉高度保障；</w:t>
            </w:r>
            <w:r w:rsidRPr="00DC45B1">
              <w:rPr>
                <w:rFonts w:ascii="宋体" w:hAnsi="宋体" w:cs="宋体" w:hint="eastAsia"/>
                <w:color w:val="000000"/>
                <w:kern w:val="0"/>
                <w:szCs w:val="21"/>
              </w:rPr>
              <w:br/>
              <w:t>5.铜芯线径标称直径≥0.57mm，保证正公差；</w:t>
            </w:r>
            <w:r w:rsidRPr="00DC45B1">
              <w:rPr>
                <w:rFonts w:ascii="宋体" w:hAnsi="宋体" w:cs="宋体" w:hint="eastAsia"/>
                <w:color w:val="000000"/>
                <w:kern w:val="0"/>
                <w:szCs w:val="21"/>
              </w:rPr>
              <w:br/>
              <w:t>6.铜芯材料采用优质无氧铜，满足线规23AWG；最小弯曲半径：8倍外径（安装时）4倍外径（安装后）；</w:t>
            </w:r>
            <w:r w:rsidRPr="00DC45B1">
              <w:rPr>
                <w:rFonts w:ascii="宋体" w:hAnsi="宋体" w:cs="宋体" w:hint="eastAsia"/>
                <w:color w:val="000000"/>
                <w:kern w:val="0"/>
                <w:szCs w:val="21"/>
              </w:rPr>
              <w:br/>
              <w:t>7.直流电阻：≤8.4Ω/100m  电容：≤5.0nF/100m 介电强度：DC1KV（60s NO Fail）特性阻抗1-500MHZ（100±12%Ω）；</w:t>
            </w:r>
            <w:r w:rsidRPr="00DC45B1">
              <w:rPr>
                <w:rFonts w:ascii="宋体" w:hAnsi="宋体" w:cs="宋体" w:hint="eastAsia"/>
                <w:color w:val="000000"/>
                <w:kern w:val="0"/>
                <w:szCs w:val="21"/>
              </w:rPr>
              <w:br/>
              <w:t>8.高于标准规定的250MHz传输带宽，保证400M带宽传输；</w:t>
            </w:r>
            <w:r w:rsidRPr="00DC45B1">
              <w:rPr>
                <w:rFonts w:ascii="宋体" w:hAnsi="宋体" w:cs="宋体" w:hint="eastAsia"/>
                <w:color w:val="000000"/>
                <w:kern w:val="0"/>
                <w:szCs w:val="21"/>
              </w:rPr>
              <w:br/>
              <w:t>9.绝缘材料采用聚氯乙烯H70，护套材料采用优质PVC料；</w:t>
            </w:r>
            <w:r w:rsidRPr="00DC45B1">
              <w:rPr>
                <w:rFonts w:ascii="宋体" w:hAnsi="宋体" w:cs="宋体" w:hint="eastAsia"/>
                <w:color w:val="000000"/>
                <w:kern w:val="0"/>
                <w:szCs w:val="21"/>
              </w:rPr>
              <w:br/>
              <w:t xml:space="preserve">10.采用国际标准色标，采用双色带，清晰、牢固，便于施工和用户管理； </w:t>
            </w:r>
            <w:r w:rsidRPr="00DC45B1">
              <w:rPr>
                <w:rFonts w:ascii="宋体" w:hAnsi="宋体" w:cs="宋体" w:hint="eastAsia"/>
                <w:color w:val="000000"/>
                <w:kern w:val="0"/>
                <w:szCs w:val="21"/>
              </w:rPr>
              <w:br/>
              <w:t>11.工作温度范围：-20 至 75度；</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13.符合TIA/EIA-CAT6类单体性能；</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14.获得中国国家第三方认证，符合ROHS要求。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箱</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95</w:t>
            </w:r>
          </w:p>
        </w:tc>
      </w:tr>
      <w:tr w:rsidR="00291BDE" w:rsidRPr="00DC45B1" w:rsidTr="00291BDE">
        <w:trPr>
          <w:trHeight w:val="33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成品六类UTP跳线（3米）</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1.经过严格的fluke单体测试，确保性能完全超出标准；</w:t>
            </w:r>
            <w:r w:rsidRPr="00DC45B1">
              <w:rPr>
                <w:rFonts w:ascii="宋体" w:hAnsi="宋体" w:cs="宋体" w:hint="eastAsia"/>
                <w:color w:val="000000"/>
                <w:kern w:val="0"/>
                <w:szCs w:val="21"/>
              </w:rPr>
              <w:br/>
              <w:t>2.水晶头簧片表面镀金≥50micro-inches，保证了良好的接触与信号传输性能；插拔寿命≥2500次；</w:t>
            </w:r>
            <w:r w:rsidRPr="00DC45B1">
              <w:rPr>
                <w:rFonts w:ascii="宋体" w:hAnsi="宋体" w:cs="宋体" w:hint="eastAsia"/>
                <w:color w:val="000000"/>
                <w:kern w:val="0"/>
                <w:szCs w:val="21"/>
              </w:rPr>
              <w:br/>
              <w:t>3.渐变型受力原理的灌胶护套，防滑抗拉，保证一定的弯曲半径；</w:t>
            </w:r>
            <w:r w:rsidRPr="00DC45B1">
              <w:rPr>
                <w:rFonts w:ascii="宋体" w:hAnsi="宋体" w:cs="宋体" w:hint="eastAsia"/>
                <w:color w:val="000000"/>
                <w:kern w:val="0"/>
                <w:szCs w:val="21"/>
              </w:rPr>
              <w:br/>
              <w:t>4.提供不同的颜色，方便线缆管理；跳线具有从1.0m-10.0m的不同长度；</w:t>
            </w:r>
            <w:r w:rsidRPr="00DC45B1">
              <w:rPr>
                <w:rFonts w:ascii="宋体" w:hAnsi="宋体" w:cs="宋体" w:hint="eastAsia"/>
                <w:color w:val="000000"/>
                <w:kern w:val="0"/>
                <w:szCs w:val="21"/>
              </w:rPr>
              <w:br/>
              <w:t>5.采用4对非屏蔽双绞线多股导体电缆，保证高速传输性能；</w:t>
            </w:r>
            <w:r w:rsidRPr="00DC45B1">
              <w:rPr>
                <w:rFonts w:ascii="宋体" w:hAnsi="宋体" w:cs="宋体" w:hint="eastAsia"/>
                <w:color w:val="000000"/>
                <w:kern w:val="0"/>
                <w:szCs w:val="21"/>
              </w:rPr>
              <w:br/>
              <w:t>6.护套采用灌胶工艺，将水晶头密封，即使在潮湿气候中长时间使用，阻燃级别94V-0；</w:t>
            </w:r>
            <w:r w:rsidRPr="00DC45B1">
              <w:rPr>
                <w:rFonts w:ascii="宋体" w:hAnsi="宋体" w:cs="宋体" w:hint="eastAsia"/>
                <w:color w:val="000000"/>
                <w:kern w:val="0"/>
                <w:szCs w:val="21"/>
              </w:rPr>
              <w:br/>
              <w:t>7.采用长身水晶头，利于接插、支持高密度应用；</w:t>
            </w:r>
            <w:r w:rsidRPr="00DC45B1">
              <w:rPr>
                <w:rFonts w:ascii="宋体" w:hAnsi="宋体" w:cs="宋体" w:hint="eastAsia"/>
                <w:color w:val="000000"/>
                <w:kern w:val="0"/>
                <w:szCs w:val="21"/>
              </w:rPr>
              <w:br/>
              <w:t>8.标准24awg线规，7*0.2线芯；</w:t>
            </w:r>
            <w:r w:rsidRPr="00DC45B1">
              <w:rPr>
                <w:rFonts w:ascii="宋体" w:hAnsi="宋体" w:cs="宋体" w:hint="eastAsia"/>
                <w:color w:val="000000"/>
                <w:kern w:val="0"/>
                <w:szCs w:val="21"/>
              </w:rPr>
              <w:br/>
              <w:t>9.符合中国国家标准要求；</w:t>
            </w:r>
            <w:r w:rsidRPr="00DC45B1">
              <w:rPr>
                <w:rFonts w:ascii="宋体" w:hAnsi="宋体" w:cs="宋体" w:hint="eastAsia"/>
                <w:color w:val="000000"/>
                <w:kern w:val="0"/>
                <w:szCs w:val="21"/>
              </w:rPr>
              <w:br/>
              <w:t>10.符合TIA/EIA-CAT6类单体性能；</w:t>
            </w:r>
            <w:r w:rsidRPr="00DC45B1">
              <w:rPr>
                <w:rFonts w:ascii="宋体" w:hAnsi="宋体" w:cs="宋体" w:hint="eastAsia"/>
                <w:color w:val="000000"/>
                <w:kern w:val="0"/>
                <w:szCs w:val="21"/>
              </w:rPr>
              <w:br/>
              <w:t>11.获得中国国家第三方认证，符合ROHS要求。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396</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110配线架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110语音配线架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RJ45-110跳线</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2M RJ45-110跳线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198</w:t>
            </w:r>
          </w:p>
        </w:tc>
      </w:tr>
      <w:tr w:rsidR="00291BDE" w:rsidRPr="00DC45B1" w:rsidTr="00291BDE">
        <w:trPr>
          <w:trHeight w:val="46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9</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24口模块化配线架（含模块）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1.19”机架型RJ45接口标准的模块化铜缆配线架，客户可按需要来安装模块数量；</w:t>
            </w:r>
            <w:r w:rsidRPr="00DC45B1">
              <w:rPr>
                <w:rFonts w:ascii="宋体" w:hAnsi="宋体" w:cs="宋体" w:hint="eastAsia"/>
                <w:color w:val="000000"/>
                <w:kern w:val="0"/>
                <w:szCs w:val="21"/>
              </w:rPr>
              <w:br/>
              <w:t>2.金属面板和塑胶面板可选，配线架背面配有琴键式理线托盘，用于捆扎、管理线缆，并防尘、防撞击；</w:t>
            </w:r>
            <w:r w:rsidRPr="00DC45B1">
              <w:rPr>
                <w:rFonts w:ascii="宋体" w:hAnsi="宋体" w:cs="宋体" w:hint="eastAsia"/>
                <w:color w:val="000000"/>
                <w:kern w:val="0"/>
                <w:szCs w:val="21"/>
              </w:rPr>
              <w:br/>
              <w:t>3.超五类、六类、6A通用,正面直观的分组标签区，为书写标签提供方便的管理；</w:t>
            </w:r>
            <w:r w:rsidRPr="00DC45B1">
              <w:rPr>
                <w:rFonts w:ascii="宋体" w:hAnsi="宋体" w:cs="宋体" w:hint="eastAsia"/>
                <w:color w:val="000000"/>
                <w:kern w:val="0"/>
                <w:szCs w:val="21"/>
              </w:rPr>
              <w:br/>
              <w:t>4.各模块独立扣合，灵活组态，方便管理及后续升级；</w:t>
            </w:r>
            <w:r w:rsidRPr="00DC45B1">
              <w:rPr>
                <w:rFonts w:ascii="宋体" w:hAnsi="宋体" w:cs="宋体" w:hint="eastAsia"/>
                <w:color w:val="000000"/>
                <w:kern w:val="0"/>
                <w:szCs w:val="21"/>
              </w:rPr>
              <w:br/>
              <w:t>5.各个端口为独有的上下交错结构，避免安装模块后互相干扰问题导致网络传输速度缓慢问题；</w:t>
            </w:r>
            <w:r w:rsidRPr="00DC45B1">
              <w:rPr>
                <w:rFonts w:ascii="宋体" w:hAnsi="宋体" w:cs="宋体" w:hint="eastAsia"/>
                <w:color w:val="000000"/>
                <w:kern w:val="0"/>
                <w:szCs w:val="21"/>
              </w:rPr>
              <w:br/>
              <w:t>6.采用大于1.5mm优质的冷轧钢板，使主体可承受80公斤力不变形；</w:t>
            </w:r>
            <w:r w:rsidRPr="00DC45B1">
              <w:rPr>
                <w:rFonts w:ascii="宋体" w:hAnsi="宋体" w:cs="宋体" w:hint="eastAsia"/>
                <w:color w:val="000000"/>
                <w:kern w:val="0"/>
                <w:szCs w:val="21"/>
              </w:rPr>
              <w:br/>
              <w:t>7.对于各种线缆提供灵活、有效和安全的管理，使布线系统整洁美观；</w:t>
            </w:r>
            <w:r w:rsidRPr="00DC45B1">
              <w:rPr>
                <w:rFonts w:ascii="宋体" w:hAnsi="宋体" w:cs="宋体" w:hint="eastAsia"/>
                <w:color w:val="000000"/>
                <w:kern w:val="0"/>
                <w:szCs w:val="21"/>
              </w:rPr>
              <w:br/>
              <w:t>8.备有盖/盲板，安装完毕后更美观；</w:t>
            </w:r>
            <w:r w:rsidRPr="00DC45B1">
              <w:rPr>
                <w:rFonts w:ascii="宋体" w:hAnsi="宋体" w:cs="宋体" w:hint="eastAsia"/>
                <w:color w:val="000000"/>
                <w:kern w:val="0"/>
                <w:szCs w:val="21"/>
              </w:rPr>
              <w:br/>
              <w:t>9.符合ANSI/TIA/EIA-568A-5e、ANSI/TIA/EIA-568B及7.ISO/IEC 11801等国际严格标准的要求，阻燃级别94V-0；</w:t>
            </w:r>
            <w:r w:rsidRPr="00DC45B1">
              <w:rPr>
                <w:rFonts w:ascii="宋体" w:hAnsi="宋体" w:cs="宋体" w:hint="eastAsia"/>
                <w:color w:val="000000"/>
                <w:kern w:val="0"/>
                <w:szCs w:val="21"/>
              </w:rPr>
              <w:br/>
              <w:t>10.表面处理：经过静电粉末喷涂，坚固、美观、不易划伤；</w:t>
            </w:r>
            <w:r w:rsidRPr="00DC45B1">
              <w:rPr>
                <w:rFonts w:ascii="宋体" w:hAnsi="宋体" w:cs="宋体" w:hint="eastAsia"/>
                <w:color w:val="000000"/>
                <w:kern w:val="0"/>
                <w:szCs w:val="21"/>
              </w:rPr>
              <w:br/>
              <w:t>11.安装方式：螺丝，用于标准机柜、机架、挂墙柜；</w:t>
            </w:r>
            <w:r w:rsidRPr="00DC45B1">
              <w:rPr>
                <w:rFonts w:ascii="宋体" w:hAnsi="宋体" w:cs="宋体" w:hint="eastAsia"/>
                <w:color w:val="000000"/>
                <w:kern w:val="0"/>
                <w:szCs w:val="21"/>
              </w:rPr>
              <w:br/>
              <w:t>12.符合中国国家标准要求；</w:t>
            </w:r>
            <w:r w:rsidRPr="00DC45B1">
              <w:rPr>
                <w:rFonts w:ascii="宋体" w:hAnsi="宋体" w:cs="宋体" w:hint="eastAsia"/>
                <w:color w:val="000000"/>
                <w:kern w:val="0"/>
                <w:szCs w:val="21"/>
              </w:rPr>
              <w:br/>
              <w:t>13.获得中国国家第三方认证，符合ROHS要求。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w:t>
            </w:r>
          </w:p>
        </w:tc>
      </w:tr>
      <w:tr w:rsidR="00291BDE" w:rsidRPr="00DC45B1" w:rsidTr="00291BDE">
        <w:trPr>
          <w:trHeight w:val="208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10</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理线架</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1.高强度ABS料制造，弹性好，强度高；</w:t>
            </w:r>
            <w:r w:rsidRPr="00DC45B1">
              <w:rPr>
                <w:rFonts w:ascii="宋体" w:hAnsi="宋体" w:cs="宋体" w:hint="eastAsia"/>
                <w:color w:val="000000"/>
                <w:kern w:val="0"/>
                <w:szCs w:val="21"/>
              </w:rPr>
              <w:br/>
              <w:t>2.特殊的可拆卸盖板设计，方便施工操作；</w:t>
            </w:r>
            <w:r w:rsidRPr="00DC45B1">
              <w:rPr>
                <w:rFonts w:ascii="宋体" w:hAnsi="宋体" w:cs="宋体" w:hint="eastAsia"/>
                <w:color w:val="000000"/>
                <w:kern w:val="0"/>
                <w:szCs w:val="21"/>
              </w:rPr>
              <w:br/>
              <w:t>3.均匀琴键式理线槽位,保证跳线良好的弯曲,保证传输性能；</w:t>
            </w:r>
            <w:r w:rsidRPr="00DC45B1">
              <w:rPr>
                <w:rFonts w:ascii="宋体" w:hAnsi="宋体" w:cs="宋体" w:hint="eastAsia"/>
                <w:color w:val="000000"/>
                <w:kern w:val="0"/>
                <w:szCs w:val="21"/>
              </w:rPr>
              <w:br/>
              <w:t>4.每根都有自己的位置，便于识别，达到理线的真正目的；</w:t>
            </w:r>
            <w:r w:rsidRPr="00DC45B1">
              <w:rPr>
                <w:rFonts w:ascii="宋体" w:hAnsi="宋体" w:cs="宋体" w:hint="eastAsia"/>
                <w:color w:val="000000"/>
                <w:kern w:val="0"/>
                <w:szCs w:val="21"/>
              </w:rPr>
              <w:br/>
              <w:t>5.宽口理线器，利于6类线的管理；</w:t>
            </w:r>
            <w:r w:rsidRPr="00DC45B1">
              <w:rPr>
                <w:rFonts w:ascii="宋体" w:hAnsi="宋体" w:cs="宋体" w:hint="eastAsia"/>
                <w:color w:val="000000"/>
                <w:kern w:val="0"/>
                <w:szCs w:val="21"/>
              </w:rPr>
              <w:br/>
              <w:t>6.通用化设计，即可用于机柜里，也可用于其它场合；</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9</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标准机柜</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图腾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19 "标准网络机柜，2000*600*600，立柱厚2.0mm，侧门板厚1.2mm,前玻璃门，后门钢板带网孔，2个排风风扇，自带3套平板托盘架，6位PDU，含机柜盲板。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标准机柜</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图腾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19 "标准网络机柜，635*600*450，立柱厚2.0mm，侧门板厚1.2mm,前玻璃门，后门钢板带网孔，2个排风风扇，自带3套平板托盘架，6位PDU，含机柜盲板。</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0</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13</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24芯室内单模光纤</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1.采用紧套光纤作为中心单元，进口高模量芳纶纱周边加强；</w:t>
            </w:r>
            <w:r w:rsidRPr="00DC45B1">
              <w:rPr>
                <w:rFonts w:ascii="宋体" w:hAnsi="宋体" w:cs="宋体" w:hint="eastAsia"/>
                <w:color w:val="000000"/>
                <w:kern w:val="0"/>
                <w:szCs w:val="21"/>
              </w:rPr>
              <w:br/>
              <w:t>2.采用进口康宁A级纤芯，性能超过标准要求；</w:t>
            </w:r>
            <w:r w:rsidRPr="00DC45B1">
              <w:rPr>
                <w:rFonts w:ascii="宋体" w:hAnsi="宋体" w:cs="宋体" w:hint="eastAsia"/>
                <w:color w:val="000000"/>
                <w:kern w:val="0"/>
                <w:szCs w:val="21"/>
              </w:rPr>
              <w:br/>
              <w:t>3.光缆采用严格的DMD指标要求进行测试，确保高性能；</w:t>
            </w:r>
            <w:r w:rsidRPr="00DC45B1">
              <w:rPr>
                <w:rFonts w:ascii="宋体" w:hAnsi="宋体" w:cs="宋体" w:hint="eastAsia"/>
                <w:color w:val="000000"/>
                <w:kern w:val="0"/>
                <w:szCs w:val="21"/>
              </w:rPr>
              <w:br/>
              <w:t>4.外径小，紧套提供终端直接物理保护；</w:t>
            </w:r>
            <w:r w:rsidRPr="00DC45B1">
              <w:rPr>
                <w:rFonts w:ascii="宋体" w:hAnsi="宋体" w:cs="宋体" w:hint="eastAsia"/>
                <w:color w:val="000000"/>
                <w:kern w:val="0"/>
                <w:szCs w:val="21"/>
              </w:rPr>
              <w:br/>
              <w:t>5.采用进口康宁A级优质纤芯，误码率低、衰减小；</w:t>
            </w:r>
            <w:r w:rsidRPr="00DC45B1">
              <w:rPr>
                <w:rFonts w:ascii="宋体" w:hAnsi="宋体" w:cs="宋体" w:hint="eastAsia"/>
                <w:color w:val="000000"/>
                <w:kern w:val="0"/>
                <w:szCs w:val="21"/>
              </w:rPr>
              <w:br/>
              <w:t>6.柔软、弯曲半径小，应力、应变性能优良；</w:t>
            </w:r>
            <w:r w:rsidRPr="00DC45B1">
              <w:rPr>
                <w:rFonts w:ascii="宋体" w:hAnsi="宋体" w:cs="宋体" w:hint="eastAsia"/>
                <w:color w:val="000000"/>
                <w:kern w:val="0"/>
                <w:szCs w:val="21"/>
              </w:rPr>
              <w:br/>
              <w:t>7.阻燃或不延燃外护套，提供良好的安全保护；</w:t>
            </w:r>
            <w:r w:rsidRPr="00DC45B1">
              <w:rPr>
                <w:rFonts w:ascii="宋体" w:hAnsi="宋体" w:cs="宋体" w:hint="eastAsia"/>
                <w:color w:val="000000"/>
                <w:kern w:val="0"/>
                <w:szCs w:val="21"/>
              </w:rPr>
              <w:br/>
              <w:t>8.未添加对人体有害的添加剂；</w:t>
            </w:r>
            <w:r w:rsidRPr="00DC45B1">
              <w:rPr>
                <w:rFonts w:ascii="宋体" w:hAnsi="宋体" w:cs="宋体" w:hint="eastAsia"/>
                <w:color w:val="000000"/>
                <w:kern w:val="0"/>
                <w:szCs w:val="21"/>
              </w:rPr>
              <w:br/>
              <w:t>9.符合国家标准，获得国家第三方认证。</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250</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14</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24口光纤配线架（含耦合器）</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雷士、岳丰、泛达</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1.模块式结构，仅需更换相应模块即可实现功能转换；</w:t>
            </w:r>
            <w:r w:rsidRPr="00DC45B1">
              <w:rPr>
                <w:rFonts w:ascii="宋体" w:hAnsi="宋体" w:cs="宋体" w:hint="eastAsia"/>
                <w:color w:val="000000"/>
                <w:kern w:val="0"/>
                <w:szCs w:val="21"/>
              </w:rPr>
              <w:br/>
              <w:t>2.材质：全钢壳体，提供最好的防护能力；</w:t>
            </w:r>
            <w:r w:rsidRPr="00DC45B1">
              <w:rPr>
                <w:rFonts w:ascii="宋体" w:hAnsi="宋体" w:cs="宋体" w:hint="eastAsia"/>
                <w:color w:val="000000"/>
                <w:kern w:val="0"/>
                <w:szCs w:val="21"/>
              </w:rPr>
              <w:br/>
              <w:t>3.表面处理：喷涂塑粉，防锈美观；</w:t>
            </w:r>
            <w:r w:rsidRPr="00DC45B1">
              <w:rPr>
                <w:rFonts w:ascii="宋体" w:hAnsi="宋体" w:cs="宋体" w:hint="eastAsia"/>
                <w:color w:val="000000"/>
                <w:kern w:val="0"/>
                <w:szCs w:val="21"/>
              </w:rPr>
              <w:br/>
              <w:t>4.抽屉式结构，易于抽拉、便于维护和管理；</w:t>
            </w:r>
            <w:r w:rsidRPr="00DC45B1">
              <w:rPr>
                <w:rFonts w:ascii="宋体" w:hAnsi="宋体" w:cs="宋体" w:hint="eastAsia"/>
                <w:color w:val="000000"/>
                <w:kern w:val="0"/>
                <w:szCs w:val="21"/>
              </w:rPr>
              <w:br/>
              <w:t>5.具备钢制防护沿，可保护端口接续处安全可靠；</w:t>
            </w:r>
            <w:r w:rsidRPr="00DC45B1">
              <w:rPr>
                <w:rFonts w:ascii="宋体" w:hAnsi="宋体" w:cs="宋体" w:hint="eastAsia"/>
                <w:color w:val="000000"/>
                <w:kern w:val="0"/>
                <w:szCs w:val="21"/>
              </w:rPr>
              <w:br/>
              <w:t>6.安装方式：螺丝，用于标准机柜、机架、挂墙柜；工作温度范围：-10～60℃；</w:t>
            </w:r>
            <w:r w:rsidRPr="00DC45B1">
              <w:rPr>
                <w:rFonts w:ascii="宋体" w:hAnsi="宋体" w:cs="宋体" w:hint="eastAsia"/>
                <w:color w:val="000000"/>
                <w:kern w:val="0"/>
                <w:szCs w:val="21"/>
              </w:rPr>
              <w:br/>
              <w:t>7.符合中国国家标准要求；</w:t>
            </w:r>
            <w:r w:rsidRPr="00DC45B1">
              <w:rPr>
                <w:rFonts w:ascii="宋体" w:hAnsi="宋体" w:cs="宋体" w:hint="eastAsia"/>
                <w:color w:val="000000"/>
                <w:kern w:val="0"/>
                <w:szCs w:val="21"/>
              </w:rPr>
              <w:br/>
              <w:t>8.获得中国国家第三方认证，符合ROHS要求。</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15</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光纤熔接</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机器熔接</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16</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光纤测试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17</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六类线测试</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396</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18</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PVC线槽</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Ф25</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米</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1120</w:t>
            </w:r>
          </w:p>
        </w:tc>
      </w:tr>
      <w:tr w:rsidR="00291BDE" w:rsidRPr="00DC45B1" w:rsidTr="00291BDE">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19</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辅材</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国产优质</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辅材</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批</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300"/>
        </w:trPr>
        <w:tc>
          <w:tcPr>
            <w:tcW w:w="1791" w:type="pct"/>
            <w:gridSpan w:val="3"/>
            <w:tcBorders>
              <w:top w:val="nil"/>
              <w:left w:val="single" w:sz="4" w:space="0" w:color="auto"/>
              <w:bottom w:val="single" w:sz="4" w:space="0" w:color="auto"/>
              <w:right w:val="single" w:sz="4" w:space="0" w:color="auto"/>
            </w:tcBorders>
            <w:shd w:val="clear" w:color="auto" w:fill="auto"/>
            <w:noWrap/>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二、计算机网络系统</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kern w:val="0"/>
                <w:szCs w:val="21"/>
              </w:rPr>
            </w:pPr>
            <w:r w:rsidRPr="00DC45B1">
              <w:rPr>
                <w:rFonts w:ascii="宋体" w:hAnsi="宋体" w:cs="宋体" w:hint="eastAsia"/>
                <w:bCs/>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kern w:val="0"/>
                <w:szCs w:val="21"/>
              </w:rPr>
            </w:pPr>
            <w:r w:rsidRPr="00DC45B1">
              <w:rPr>
                <w:rFonts w:ascii="宋体" w:hAnsi="宋体" w:cs="宋体" w:hint="eastAsia"/>
                <w:bCs/>
                <w:kern w:val="0"/>
                <w:szCs w:val="21"/>
              </w:rPr>
              <w:t xml:space="preserve">　</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（一）区域汇聚交换机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bCs/>
                <w:color w:val="000000"/>
                <w:kern w:val="0"/>
                <w:szCs w:val="21"/>
              </w:rPr>
            </w:pPr>
            <w:r w:rsidRPr="00DC45B1">
              <w:rPr>
                <w:rFonts w:ascii="宋体" w:hAnsi="宋体" w:cs="宋体" w:hint="eastAsia"/>
                <w:bCs/>
                <w:color w:val="000000"/>
                <w:kern w:val="0"/>
                <w:szCs w:val="21"/>
              </w:rPr>
              <w:t xml:space="preserve">　</w:t>
            </w:r>
          </w:p>
        </w:tc>
      </w:tr>
      <w:tr w:rsidR="00291BDE" w:rsidRPr="00DC45B1" w:rsidTr="00291BDE">
        <w:trPr>
          <w:trHeight w:val="23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汇聚交换机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000000" w:fill="FFFFFF"/>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10/100/1000M光口≥28，万兆SFP+光口≥4，设备可提供2个扩展槽；</w:t>
            </w:r>
            <w:r w:rsidRPr="00DC45B1">
              <w:rPr>
                <w:rFonts w:ascii="宋体" w:hAnsi="宋体" w:cs="宋体" w:hint="eastAsia"/>
                <w:color w:val="000000"/>
                <w:kern w:val="0"/>
                <w:szCs w:val="21"/>
              </w:rPr>
              <w:br/>
              <w:t>交换容量≥590Gbps，转发性能≥200Mpps，所有端口必须线速转发，MAC地址表≥64K，设备ARP表项≥20K；</w:t>
            </w:r>
            <w:r w:rsidRPr="00DC45B1">
              <w:rPr>
                <w:rFonts w:ascii="宋体" w:hAnsi="宋体" w:cs="宋体" w:hint="eastAsia"/>
                <w:color w:val="000000"/>
                <w:kern w:val="0"/>
                <w:szCs w:val="21"/>
              </w:rPr>
              <w:br/>
              <w:t>支持基于端口的VLAN，802.1q Vlan封装，最大Vlan数≥4096；</w:t>
            </w:r>
            <w:r w:rsidRPr="00DC45B1">
              <w:rPr>
                <w:rFonts w:ascii="宋体" w:hAnsi="宋体" w:cs="宋体" w:hint="eastAsia"/>
                <w:color w:val="000000"/>
                <w:kern w:val="0"/>
                <w:szCs w:val="21"/>
              </w:rPr>
              <w:br/>
              <w:t>支持静态路由、RIP、OSPF、BGP等路由协议；</w:t>
            </w:r>
            <w:r w:rsidRPr="00DC45B1">
              <w:rPr>
                <w:rFonts w:ascii="宋体" w:hAnsi="宋体" w:cs="宋体" w:hint="eastAsia"/>
                <w:color w:val="000000"/>
                <w:kern w:val="0"/>
                <w:szCs w:val="21"/>
              </w:rPr>
              <w:br/>
              <w:t>支持STP/RSTP/MSTP协议，符合IEEE802.1D、IEEE802.1W、IEEE802.1S标准；</w:t>
            </w:r>
            <w:r w:rsidRPr="00DC45B1">
              <w:rPr>
                <w:rFonts w:ascii="宋体" w:hAnsi="宋体" w:cs="宋体" w:hint="eastAsia"/>
                <w:color w:val="000000"/>
                <w:kern w:val="0"/>
                <w:szCs w:val="21"/>
              </w:rPr>
              <w:br/>
              <w:t>支持IP+MAC+PORT组合的绑定，支持非法帧报文过滤，用户分级管理和口令保护；</w:t>
            </w:r>
            <w:r w:rsidRPr="00DC45B1">
              <w:rPr>
                <w:rFonts w:ascii="宋体" w:hAnsi="宋体" w:cs="宋体" w:hint="eastAsia"/>
                <w:color w:val="000000"/>
                <w:kern w:val="0"/>
                <w:szCs w:val="21"/>
              </w:rPr>
              <w:br/>
              <w:t>支持端口隔离，支持SSH，支持SNMPv3网管，支持802.1x认证，RADIUS认证；</w:t>
            </w:r>
            <w:r w:rsidRPr="00DC45B1">
              <w:rPr>
                <w:rFonts w:ascii="宋体" w:hAnsi="宋体" w:cs="宋体" w:hint="eastAsia"/>
                <w:color w:val="000000"/>
                <w:kern w:val="0"/>
                <w:szCs w:val="21"/>
              </w:rPr>
              <w:br/>
              <w:t>★提供三年原厂免费维护承诺</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套</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r>
      <w:tr w:rsidR="00291BDE" w:rsidRPr="00DC45B1" w:rsidTr="00291BDE">
        <w:trPr>
          <w:trHeight w:val="300"/>
        </w:trPr>
        <w:tc>
          <w:tcPr>
            <w:tcW w:w="17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bCs/>
                <w:color w:val="000000"/>
                <w:kern w:val="0"/>
                <w:szCs w:val="21"/>
              </w:rPr>
            </w:pPr>
            <w:r w:rsidRPr="00DC45B1">
              <w:rPr>
                <w:rFonts w:ascii="宋体" w:hAnsi="宋体" w:cs="宋体" w:hint="eastAsia"/>
                <w:bCs/>
                <w:color w:val="000000"/>
                <w:kern w:val="0"/>
                <w:szCs w:val="21"/>
              </w:rPr>
              <w:t>（二）有线接入交换机</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kern w:val="0"/>
                <w:szCs w:val="21"/>
              </w:rPr>
            </w:pPr>
            <w:r w:rsidRPr="00DC45B1">
              <w:rPr>
                <w:rFonts w:ascii="宋体" w:hAnsi="宋体" w:cs="宋体" w:hint="eastAsia"/>
                <w:kern w:val="0"/>
                <w:szCs w:val="21"/>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 xml:space="preserve">　</w:t>
            </w:r>
          </w:p>
        </w:tc>
      </w:tr>
      <w:tr w:rsidR="00291BDE" w:rsidRPr="00DC45B1" w:rsidTr="00291BDE">
        <w:trPr>
          <w:trHeight w:val="36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48口接入交换机</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1、★固化千兆电接口≥48个，独立千兆SFP光接口≥4个，USB接口≥1个；</w:t>
            </w:r>
            <w:r w:rsidRPr="00DC45B1">
              <w:rPr>
                <w:rFonts w:ascii="宋体" w:hAnsi="宋体" w:cs="宋体" w:hint="eastAsia"/>
                <w:color w:val="000000"/>
                <w:kern w:val="0"/>
                <w:szCs w:val="21"/>
              </w:rPr>
              <w:br/>
              <w:t>2、★交换容量≥256Gbps，包转发率≥87Mpps；</w:t>
            </w:r>
            <w:r w:rsidRPr="00DC45B1">
              <w:rPr>
                <w:rFonts w:ascii="宋体" w:hAnsi="宋体" w:cs="宋体" w:hint="eastAsia"/>
                <w:color w:val="000000"/>
                <w:kern w:val="0"/>
                <w:szCs w:val="21"/>
              </w:rPr>
              <w:br/>
              <w:t>3、支持Voice VLAN，基于MAC/协议/IP子网/端口的VLAN，MAC地址自动学习和老化，静态、动态、黑洞MAC表项；</w:t>
            </w:r>
            <w:r w:rsidRPr="00DC45B1">
              <w:rPr>
                <w:rFonts w:ascii="宋体" w:hAnsi="宋体" w:cs="宋体" w:hint="eastAsia"/>
                <w:color w:val="000000"/>
                <w:kern w:val="0"/>
                <w:szCs w:val="21"/>
              </w:rPr>
              <w:br/>
              <w:t>4、支持IPv4、IPv6静态路由、RIP、RIPng等三层路由和组播功能；</w:t>
            </w:r>
            <w:r w:rsidRPr="00DC45B1">
              <w:rPr>
                <w:rFonts w:ascii="宋体" w:hAnsi="宋体" w:cs="宋体" w:hint="eastAsia"/>
                <w:color w:val="000000"/>
                <w:kern w:val="0"/>
                <w:szCs w:val="21"/>
              </w:rPr>
              <w:br/>
              <w:t>5、★为保证设备稳定运行、设备防浪涌≥8kv，提供权威机构测试报告复印件证明；</w:t>
            </w:r>
            <w:r w:rsidRPr="00DC45B1">
              <w:rPr>
                <w:rFonts w:ascii="宋体" w:hAnsi="宋体" w:cs="宋体" w:hint="eastAsia"/>
                <w:color w:val="000000"/>
                <w:kern w:val="0"/>
                <w:szCs w:val="21"/>
              </w:rPr>
              <w:br/>
              <w:t>6、设备支持IEEE 802.3az 标准的 EEE节能技术，提供官网截图和链接证明；</w:t>
            </w:r>
            <w:r w:rsidRPr="00DC45B1">
              <w:rPr>
                <w:rFonts w:ascii="宋体" w:hAnsi="宋体" w:cs="宋体" w:hint="eastAsia"/>
                <w:color w:val="000000"/>
                <w:kern w:val="0"/>
                <w:szCs w:val="21"/>
              </w:rPr>
              <w:br/>
              <w:t>7、支持802.1x和WEB认证/计费功能，且交换机端口802.1x和WEB认证可以同时开启，不会相互冲突制约，提供权威机构测试报告复印件证明；</w:t>
            </w:r>
            <w:r w:rsidRPr="00DC45B1">
              <w:rPr>
                <w:rFonts w:ascii="宋体" w:hAnsi="宋体" w:cs="宋体" w:hint="eastAsia"/>
                <w:color w:val="000000"/>
                <w:kern w:val="0"/>
                <w:szCs w:val="21"/>
              </w:rPr>
              <w:br/>
              <w:t>8、支持16台设备通过SFP接口进行堆叠，提供权威机构测试报告复印件证明；</w:t>
            </w:r>
            <w:r w:rsidRPr="00DC45B1">
              <w:rPr>
                <w:rFonts w:ascii="宋体" w:hAnsi="宋体" w:cs="宋体" w:hint="eastAsia"/>
                <w:color w:val="000000"/>
                <w:kern w:val="0"/>
                <w:szCs w:val="21"/>
              </w:rPr>
              <w:br/>
              <w:t>9、支持DHCP Server、DHCP Snooping、DHCP Snooping Option82；</w:t>
            </w:r>
            <w:r w:rsidRPr="00DC45B1">
              <w:rPr>
                <w:rFonts w:ascii="宋体" w:hAnsi="宋体" w:cs="宋体" w:hint="eastAsia"/>
                <w:color w:val="000000"/>
                <w:kern w:val="0"/>
                <w:szCs w:val="21"/>
              </w:rPr>
              <w:br/>
              <w:t>10、管理特性：SNMPv1/v2c/v3、CLI(Telnet/Console)、RMON(1,2,3,9)、SSH、Syslog、NTP/SNTP；</w:t>
            </w:r>
            <w:r w:rsidRPr="00DC45B1">
              <w:rPr>
                <w:rFonts w:ascii="宋体" w:hAnsi="宋体" w:cs="宋体" w:hint="eastAsia"/>
                <w:color w:val="000000"/>
                <w:kern w:val="0"/>
                <w:szCs w:val="21"/>
              </w:rPr>
              <w:br/>
            </w:r>
            <w:r w:rsidRPr="00DC45B1">
              <w:rPr>
                <w:rFonts w:ascii="宋体" w:hAnsi="宋体" w:cs="宋体" w:hint="eastAsia"/>
                <w:color w:val="000000"/>
                <w:kern w:val="0"/>
                <w:szCs w:val="21"/>
              </w:rPr>
              <w:lastRenderedPageBreak/>
              <w:t>11、与汇聚交换机同一品牌，提供原厂三年质保证明文件。</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lastRenderedPageBreak/>
              <w:t>台</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5</w:t>
            </w:r>
          </w:p>
        </w:tc>
      </w:tr>
      <w:tr w:rsidR="00291BDE" w:rsidRPr="00DC45B1" w:rsidTr="00291BDE">
        <w:trPr>
          <w:trHeight w:val="52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2</w:t>
            </w:r>
          </w:p>
        </w:tc>
        <w:tc>
          <w:tcPr>
            <w:tcW w:w="59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光纤模块</w:t>
            </w:r>
          </w:p>
        </w:tc>
        <w:tc>
          <w:tcPr>
            <w:tcW w:w="6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思科、华为、锐捷</w:t>
            </w:r>
          </w:p>
        </w:tc>
        <w:tc>
          <w:tcPr>
            <w:tcW w:w="2388"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left"/>
              <w:rPr>
                <w:rFonts w:ascii="宋体" w:hAnsi="宋体" w:cs="宋体"/>
                <w:color w:val="000000"/>
                <w:kern w:val="0"/>
                <w:szCs w:val="21"/>
              </w:rPr>
            </w:pPr>
            <w:r w:rsidRPr="00DC45B1">
              <w:rPr>
                <w:rFonts w:ascii="宋体" w:hAnsi="宋体" w:cs="宋体" w:hint="eastAsia"/>
                <w:color w:val="000000"/>
                <w:kern w:val="0"/>
                <w:szCs w:val="21"/>
              </w:rPr>
              <w:t>原厂千兆单模光纤模块</w:t>
            </w:r>
          </w:p>
        </w:tc>
        <w:tc>
          <w:tcPr>
            <w:tcW w:w="340"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个</w:t>
            </w:r>
          </w:p>
        </w:tc>
        <w:tc>
          <w:tcPr>
            <w:tcW w:w="481" w:type="pct"/>
            <w:tcBorders>
              <w:top w:val="nil"/>
              <w:left w:val="nil"/>
              <w:bottom w:val="single" w:sz="4" w:space="0" w:color="auto"/>
              <w:right w:val="single" w:sz="4" w:space="0" w:color="auto"/>
            </w:tcBorders>
            <w:shd w:val="clear" w:color="auto" w:fill="auto"/>
            <w:vAlign w:val="center"/>
            <w:hideMark/>
          </w:tcPr>
          <w:p w:rsidR="00291BDE" w:rsidRPr="00DC45B1" w:rsidRDefault="00291BDE" w:rsidP="00291BDE">
            <w:pPr>
              <w:widowControl/>
              <w:jc w:val="center"/>
              <w:rPr>
                <w:rFonts w:ascii="宋体" w:hAnsi="宋体" w:cs="宋体"/>
                <w:color w:val="000000"/>
                <w:kern w:val="0"/>
                <w:szCs w:val="21"/>
              </w:rPr>
            </w:pPr>
            <w:r w:rsidRPr="00DC45B1">
              <w:rPr>
                <w:rFonts w:ascii="宋体" w:hAnsi="宋体" w:cs="宋体" w:hint="eastAsia"/>
                <w:color w:val="000000"/>
                <w:kern w:val="0"/>
                <w:szCs w:val="21"/>
              </w:rPr>
              <w:t>18</w:t>
            </w:r>
          </w:p>
        </w:tc>
      </w:tr>
    </w:tbl>
    <w:p w:rsidR="00291BDE" w:rsidRPr="00DC45B1" w:rsidRDefault="00291BDE" w:rsidP="00461AAB">
      <w:pPr>
        <w:widowControl/>
        <w:jc w:val="left"/>
        <w:rPr>
          <w:rFonts w:ascii="宋体" w:hAnsi="宋体"/>
          <w:szCs w:val="21"/>
        </w:rPr>
      </w:pPr>
    </w:p>
    <w:sectPr w:rsidR="00291BDE" w:rsidRPr="00DC45B1" w:rsidSect="00BF4D08">
      <w:footerReference w:type="default" r:id="rId9"/>
      <w:footerReference w:type="firs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79" w:rsidRDefault="00E42979">
      <w:r>
        <w:separator/>
      </w:r>
    </w:p>
  </w:endnote>
  <w:endnote w:type="continuationSeparator" w:id="0">
    <w:p w:rsidR="00E42979" w:rsidRDefault="00E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MS Mincho"/>
    <w:charset w:val="7A"/>
    <w:family w:val="moder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8E" w:rsidRDefault="003E5A8E">
    <w:pPr>
      <w:pStyle w:val="a3"/>
      <w:ind w:right="36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A8E" w:rsidRDefault="003E5A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B3BC2">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3E5A8E" w:rsidRDefault="003E5A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B3BC2">
                      <w:rPr>
                        <w:noProof/>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8E" w:rsidRDefault="003E5A8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A8E" w:rsidRDefault="003E5A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3E5A8E" w:rsidRDefault="003E5A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79" w:rsidRDefault="00E42979">
      <w:r>
        <w:separator/>
      </w:r>
    </w:p>
  </w:footnote>
  <w:footnote w:type="continuationSeparator" w:id="0">
    <w:p w:rsidR="00E42979" w:rsidRDefault="00E4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3E47"/>
    <w:multiLevelType w:val="hybridMultilevel"/>
    <w:tmpl w:val="287A1ABC"/>
    <w:lvl w:ilvl="0" w:tplc="C47C63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595ECFC"/>
    <w:multiLevelType w:val="multilevel"/>
    <w:tmpl w:val="5595ECFC"/>
    <w:name w:val="编号列表 1"/>
    <w:lvl w:ilvl="0">
      <w:start w:val="1"/>
      <w:numFmt w:val="japaneseCounting"/>
      <w:lvlText w:val="%1、"/>
      <w:lvlJc w:val="left"/>
    </w:lvl>
    <w:lvl w:ilvl="1">
      <w:start w:val="5"/>
      <w:numFmt w:val="decimal"/>
      <w:lvlText w:val="（%2）"/>
      <w:lvlJc w:val="left"/>
      <w:rPr>
        <w:rFonts w:ascii="Times New Roman" w:hAnsi="Times New Roman"/>
        <w:sz w:val="24"/>
      </w:rPr>
    </w:lvl>
    <w:lvl w:ilvl="2">
      <w:start w:val="1"/>
      <w:numFmt w:val="decimal"/>
      <w:lvlText w:val="%3、"/>
      <w:lvlJc w:val="left"/>
      <w:rPr>
        <w:u w:val="none"/>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5C601596"/>
    <w:multiLevelType w:val="hybridMultilevel"/>
    <w:tmpl w:val="96E8CE5E"/>
    <w:lvl w:ilvl="0" w:tplc="8AB24E52">
      <w:start w:val="1"/>
      <w:numFmt w:val="decimal"/>
      <w:lvlText w:val="%1、"/>
      <w:lvlJc w:val="left"/>
      <w:pPr>
        <w:tabs>
          <w:tab w:val="num" w:pos="1130"/>
        </w:tabs>
        <w:ind w:left="1130" w:hanging="420"/>
      </w:pPr>
      <w:rPr>
        <w:rFonts w:ascii="Times New Roman" w:eastAsia="宋体"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67CD66DD"/>
    <w:multiLevelType w:val="hybridMultilevel"/>
    <w:tmpl w:val="069AC0D2"/>
    <w:lvl w:ilvl="0" w:tplc="1EAAA810">
      <w:start w:val="5"/>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B4B66E7"/>
    <w:multiLevelType w:val="multilevel"/>
    <w:tmpl w:val="6B4B66E7"/>
    <w:lvl w:ilvl="0">
      <w:start w:val="1"/>
      <w:numFmt w:val="decimal"/>
      <w:pStyle w:val="1"/>
      <w:lvlText w:val="%1"/>
      <w:lvlJc w:val="left"/>
      <w:pPr>
        <w:tabs>
          <w:tab w:val="left" w:pos="432"/>
        </w:tabs>
        <w:ind w:left="432" w:hanging="432"/>
      </w:pPr>
      <w:rPr>
        <w:rFonts w:hint="eastAsia"/>
      </w:rPr>
    </w:lvl>
    <w:lvl w:ilvl="1">
      <w:start w:val="1"/>
      <w:numFmt w:val="decimal"/>
      <w:pStyle w:val="2"/>
      <w:isLgl/>
      <w:lvlText w:val="%1.%2"/>
      <w:lvlJc w:val="left"/>
      <w:pPr>
        <w:tabs>
          <w:tab w:val="left" w:pos="576"/>
        </w:tabs>
        <w:ind w:left="576" w:hanging="576"/>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864"/>
        </w:tabs>
        <w:ind w:left="864" w:hanging="864"/>
      </w:pPr>
      <w:rPr>
        <w:rFonts w:hint="eastAsia"/>
      </w:rPr>
    </w:lvl>
    <w:lvl w:ilvl="4">
      <w:start w:val="1"/>
      <w:numFmt w:val="decimal"/>
      <w:isLgl/>
      <w:lvlText w:val="%1.%2.%3.%4.%5"/>
      <w:lvlJc w:val="left"/>
      <w:pPr>
        <w:tabs>
          <w:tab w:val="left" w:pos="1008"/>
        </w:tabs>
        <w:ind w:left="1008" w:hanging="1008"/>
      </w:pPr>
      <w:rPr>
        <w:rFonts w:hint="eastAsia"/>
      </w:rPr>
    </w:lvl>
    <w:lvl w:ilvl="5">
      <w:start w:val="1"/>
      <w:numFmt w:val="decimal"/>
      <w:isLgl/>
      <w:lvlText w:val="%1.%2.%3.%4.%5.%6"/>
      <w:lvlJc w:val="left"/>
      <w:pPr>
        <w:tabs>
          <w:tab w:val="left" w:pos="1152"/>
        </w:tabs>
        <w:ind w:left="1152" w:hanging="1152"/>
      </w:pPr>
      <w:rPr>
        <w:rFonts w:hint="eastAsia"/>
      </w:rPr>
    </w:lvl>
    <w:lvl w:ilvl="6">
      <w:start w:val="1"/>
      <w:numFmt w:val="decimal"/>
      <w:isLgl/>
      <w:lvlText w:val="%1.%2.%3.%4.%5.%6.%7"/>
      <w:lvlJc w:val="left"/>
      <w:pPr>
        <w:tabs>
          <w:tab w:val="left" w:pos="1296"/>
        </w:tabs>
        <w:ind w:left="1296" w:hanging="1296"/>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584"/>
        </w:tabs>
        <w:ind w:left="1584" w:hanging="1584"/>
      </w:pPr>
      <w:rPr>
        <w:rFonts w:hint="eastAsia"/>
      </w:rPr>
    </w:lvl>
  </w:abstractNum>
  <w:abstractNum w:abstractNumId="5" w15:restartNumberingAfterBreak="0">
    <w:nsid w:val="6E0A553A"/>
    <w:multiLevelType w:val="hybridMultilevel"/>
    <w:tmpl w:val="82DA470A"/>
    <w:lvl w:ilvl="0" w:tplc="E82210A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750765A1"/>
    <w:multiLevelType w:val="hybridMultilevel"/>
    <w:tmpl w:val="2C004CB6"/>
    <w:lvl w:ilvl="0" w:tplc="3894CC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87F5FEE"/>
    <w:multiLevelType w:val="multilevel"/>
    <w:tmpl w:val="C6123722"/>
    <w:lvl w:ilvl="0">
      <w:start w:val="1"/>
      <w:numFmt w:val="chineseCountingThousand"/>
      <w:lvlText w:val="第%1章"/>
      <w:lvlJc w:val="left"/>
      <w:pPr>
        <w:tabs>
          <w:tab w:val="num" w:pos="432"/>
        </w:tabs>
        <w:ind w:left="432" w:hanging="432"/>
      </w:pPr>
      <w:rPr>
        <w:rFonts w:hint="eastAsia"/>
      </w:rPr>
    </w:lvl>
    <w:lvl w:ilvl="1">
      <w:start w:val="1"/>
      <w:numFmt w:val="decimal"/>
      <w:isLgl/>
      <w:lvlText w:val="%1.%2"/>
      <w:lvlJc w:val="left"/>
      <w:pPr>
        <w:tabs>
          <w:tab w:val="num" w:pos="576"/>
        </w:tabs>
        <w:ind w:left="576" w:hanging="576"/>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864"/>
        </w:tabs>
        <w:ind w:left="864" w:hanging="864"/>
      </w:pPr>
      <w:rPr>
        <w:rFonts w:hint="eastAsia"/>
      </w:rPr>
    </w:lvl>
    <w:lvl w:ilvl="4">
      <w:start w:val="1"/>
      <w:numFmt w:val="decimal"/>
      <w:isLgl/>
      <w:lvlText w:val="%1.%2.%3.%4.%5"/>
      <w:lvlJc w:val="left"/>
      <w:pPr>
        <w:tabs>
          <w:tab w:val="num" w:pos="1008"/>
        </w:tabs>
        <w:ind w:left="1008" w:hanging="1008"/>
      </w:pPr>
      <w:rPr>
        <w:rFonts w:hint="eastAsia"/>
      </w:rPr>
    </w:lvl>
    <w:lvl w:ilvl="5">
      <w:start w:val="1"/>
      <w:numFmt w:val="decimal"/>
      <w:isLgl/>
      <w:lvlText w:val="%1.%2.%3.%4.%5.%6"/>
      <w:lvlJc w:val="left"/>
      <w:pPr>
        <w:tabs>
          <w:tab w:val="num" w:pos="1152"/>
        </w:tabs>
        <w:ind w:left="1152" w:hanging="1152"/>
      </w:pPr>
      <w:rPr>
        <w:rFonts w:hint="eastAsia"/>
      </w:rPr>
    </w:lvl>
    <w:lvl w:ilvl="6">
      <w:start w:val="1"/>
      <w:numFmt w:val="decimal"/>
      <w:isLgl/>
      <w:lvlText w:val="%1.%2.%3.%4.%5.%6.%7"/>
      <w:lvlJc w:val="left"/>
      <w:pPr>
        <w:tabs>
          <w:tab w:val="num" w:pos="1296"/>
        </w:tabs>
        <w:ind w:left="1296" w:hanging="1296"/>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584"/>
        </w:tabs>
        <w:ind w:left="1584" w:hanging="1584"/>
      </w:pPr>
      <w:rPr>
        <w:rFonts w:hint="eastAsia"/>
      </w:rPr>
    </w:lvl>
  </w:abstractNum>
  <w:abstractNum w:abstractNumId="8" w15:restartNumberingAfterBreak="0">
    <w:nsid w:val="7EDE7023"/>
    <w:multiLevelType w:val="hybridMultilevel"/>
    <w:tmpl w:val="F0301E9A"/>
    <w:lvl w:ilvl="0" w:tplc="8EACDD9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8"/>
  </w:num>
  <w:num w:numId="5">
    <w:abstractNumId w:val="3"/>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35"/>
    <w:rsid w:val="000163E2"/>
    <w:rsid w:val="0002369E"/>
    <w:rsid w:val="00043538"/>
    <w:rsid w:val="000B4D8A"/>
    <w:rsid w:val="000C4D4C"/>
    <w:rsid w:val="00124A75"/>
    <w:rsid w:val="001263CE"/>
    <w:rsid w:val="00131137"/>
    <w:rsid w:val="00136F0E"/>
    <w:rsid w:val="00155DFE"/>
    <w:rsid w:val="001663A8"/>
    <w:rsid w:val="00172A27"/>
    <w:rsid w:val="00174154"/>
    <w:rsid w:val="0017746B"/>
    <w:rsid w:val="00177F6B"/>
    <w:rsid w:val="0019532E"/>
    <w:rsid w:val="001C6D45"/>
    <w:rsid w:val="001D636A"/>
    <w:rsid w:val="002029F6"/>
    <w:rsid w:val="00260F45"/>
    <w:rsid w:val="00290348"/>
    <w:rsid w:val="00291BDE"/>
    <w:rsid w:val="002A2DD5"/>
    <w:rsid w:val="002B6379"/>
    <w:rsid w:val="00304FC8"/>
    <w:rsid w:val="00305AA8"/>
    <w:rsid w:val="003511F6"/>
    <w:rsid w:val="00383788"/>
    <w:rsid w:val="00393DE4"/>
    <w:rsid w:val="003B4607"/>
    <w:rsid w:val="003E5A8E"/>
    <w:rsid w:val="0042266C"/>
    <w:rsid w:val="00423A50"/>
    <w:rsid w:val="0042764C"/>
    <w:rsid w:val="004349B1"/>
    <w:rsid w:val="00452418"/>
    <w:rsid w:val="00461AAB"/>
    <w:rsid w:val="00482A20"/>
    <w:rsid w:val="004C7161"/>
    <w:rsid w:val="004D7818"/>
    <w:rsid w:val="00572E9B"/>
    <w:rsid w:val="005D64AD"/>
    <w:rsid w:val="005F0C1E"/>
    <w:rsid w:val="00613D7D"/>
    <w:rsid w:val="0065033F"/>
    <w:rsid w:val="00653A95"/>
    <w:rsid w:val="0067484E"/>
    <w:rsid w:val="00691016"/>
    <w:rsid w:val="006B2664"/>
    <w:rsid w:val="006B330C"/>
    <w:rsid w:val="006B5D93"/>
    <w:rsid w:val="006C46F1"/>
    <w:rsid w:val="006E35B5"/>
    <w:rsid w:val="006F0649"/>
    <w:rsid w:val="006F3375"/>
    <w:rsid w:val="007409E3"/>
    <w:rsid w:val="00740FDB"/>
    <w:rsid w:val="007667D8"/>
    <w:rsid w:val="00772288"/>
    <w:rsid w:val="007B2DC2"/>
    <w:rsid w:val="007B3BC2"/>
    <w:rsid w:val="007C1E7A"/>
    <w:rsid w:val="007D0C44"/>
    <w:rsid w:val="00833017"/>
    <w:rsid w:val="00842D85"/>
    <w:rsid w:val="00851D62"/>
    <w:rsid w:val="00863714"/>
    <w:rsid w:val="00880622"/>
    <w:rsid w:val="00882338"/>
    <w:rsid w:val="008860F1"/>
    <w:rsid w:val="00886AD4"/>
    <w:rsid w:val="00895553"/>
    <w:rsid w:val="00897047"/>
    <w:rsid w:val="008C03E3"/>
    <w:rsid w:val="008C2157"/>
    <w:rsid w:val="008D236E"/>
    <w:rsid w:val="009122BC"/>
    <w:rsid w:val="00912432"/>
    <w:rsid w:val="00920943"/>
    <w:rsid w:val="00925B30"/>
    <w:rsid w:val="00953ECE"/>
    <w:rsid w:val="009649B6"/>
    <w:rsid w:val="00981A89"/>
    <w:rsid w:val="009A43F4"/>
    <w:rsid w:val="009C4B86"/>
    <w:rsid w:val="009C50A6"/>
    <w:rsid w:val="009E1731"/>
    <w:rsid w:val="009E3702"/>
    <w:rsid w:val="009F0157"/>
    <w:rsid w:val="009F6F3C"/>
    <w:rsid w:val="00A04B2F"/>
    <w:rsid w:val="00A14C59"/>
    <w:rsid w:val="00A3378F"/>
    <w:rsid w:val="00A33C3C"/>
    <w:rsid w:val="00A4249C"/>
    <w:rsid w:val="00A91AD6"/>
    <w:rsid w:val="00A96A46"/>
    <w:rsid w:val="00AA1681"/>
    <w:rsid w:val="00AA66B6"/>
    <w:rsid w:val="00AB012E"/>
    <w:rsid w:val="00AB389D"/>
    <w:rsid w:val="00AF71A4"/>
    <w:rsid w:val="00B15EF8"/>
    <w:rsid w:val="00B21BB9"/>
    <w:rsid w:val="00B70D49"/>
    <w:rsid w:val="00B94CB0"/>
    <w:rsid w:val="00BA6218"/>
    <w:rsid w:val="00BB11C5"/>
    <w:rsid w:val="00BD5BDD"/>
    <w:rsid w:val="00BE1FEE"/>
    <w:rsid w:val="00BF4D08"/>
    <w:rsid w:val="00C1613E"/>
    <w:rsid w:val="00C813EC"/>
    <w:rsid w:val="00C847F8"/>
    <w:rsid w:val="00C90133"/>
    <w:rsid w:val="00C94A74"/>
    <w:rsid w:val="00C97A7F"/>
    <w:rsid w:val="00CA55EE"/>
    <w:rsid w:val="00CC5241"/>
    <w:rsid w:val="00CD024F"/>
    <w:rsid w:val="00CD22FA"/>
    <w:rsid w:val="00D168DE"/>
    <w:rsid w:val="00D903CA"/>
    <w:rsid w:val="00D90872"/>
    <w:rsid w:val="00DC45B1"/>
    <w:rsid w:val="00DD3A5B"/>
    <w:rsid w:val="00DE0E92"/>
    <w:rsid w:val="00DF748D"/>
    <w:rsid w:val="00E17133"/>
    <w:rsid w:val="00E269E6"/>
    <w:rsid w:val="00E3331A"/>
    <w:rsid w:val="00E342E3"/>
    <w:rsid w:val="00E34915"/>
    <w:rsid w:val="00E374F0"/>
    <w:rsid w:val="00E42979"/>
    <w:rsid w:val="00E6125C"/>
    <w:rsid w:val="00E812CB"/>
    <w:rsid w:val="00EA69C3"/>
    <w:rsid w:val="00ED07B0"/>
    <w:rsid w:val="00EF1E21"/>
    <w:rsid w:val="00F006B4"/>
    <w:rsid w:val="00F061F7"/>
    <w:rsid w:val="00F22A80"/>
    <w:rsid w:val="00F32FB3"/>
    <w:rsid w:val="00F56E29"/>
    <w:rsid w:val="00F75ACF"/>
    <w:rsid w:val="00F94ABA"/>
    <w:rsid w:val="00FA1593"/>
    <w:rsid w:val="00FC39EE"/>
    <w:rsid w:val="02AC20D1"/>
    <w:rsid w:val="032829FC"/>
    <w:rsid w:val="087362CC"/>
    <w:rsid w:val="0AFF7F58"/>
    <w:rsid w:val="0F64023A"/>
    <w:rsid w:val="0FB85999"/>
    <w:rsid w:val="165676A4"/>
    <w:rsid w:val="17BF0E67"/>
    <w:rsid w:val="19257AF3"/>
    <w:rsid w:val="1B1D6155"/>
    <w:rsid w:val="1F4703C2"/>
    <w:rsid w:val="214A0BD1"/>
    <w:rsid w:val="21671868"/>
    <w:rsid w:val="2EAB0861"/>
    <w:rsid w:val="33DF39D8"/>
    <w:rsid w:val="355044FA"/>
    <w:rsid w:val="36CC0A85"/>
    <w:rsid w:val="3B9869D5"/>
    <w:rsid w:val="3E0672D4"/>
    <w:rsid w:val="3EA16F9C"/>
    <w:rsid w:val="3F556B4B"/>
    <w:rsid w:val="402F3E80"/>
    <w:rsid w:val="40B41629"/>
    <w:rsid w:val="437E52CB"/>
    <w:rsid w:val="43B702B1"/>
    <w:rsid w:val="485B4E77"/>
    <w:rsid w:val="4D1B1BAF"/>
    <w:rsid w:val="4EFA5F5F"/>
    <w:rsid w:val="52E83184"/>
    <w:rsid w:val="56B63245"/>
    <w:rsid w:val="58243B83"/>
    <w:rsid w:val="5A122BBC"/>
    <w:rsid w:val="5AF8190C"/>
    <w:rsid w:val="684E2FE1"/>
    <w:rsid w:val="6A0239BE"/>
    <w:rsid w:val="6AD0430A"/>
    <w:rsid w:val="70B34990"/>
    <w:rsid w:val="72A021B9"/>
    <w:rsid w:val="75AD6A15"/>
    <w:rsid w:val="76FB4CD9"/>
    <w:rsid w:val="79767A36"/>
    <w:rsid w:val="7FCB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32812"/>
  <w15:docId w15:val="{6DA9819F-C21E-463C-8EA4-BD5B7CBF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line="360" w:lineRule="auto"/>
      <w:ind w:left="431" w:hanging="431"/>
      <w:outlineLvl w:val="0"/>
    </w:pPr>
    <w:rPr>
      <w:b/>
      <w:bCs/>
      <w:kern w:val="44"/>
      <w:sz w:val="28"/>
      <w:szCs w:val="44"/>
    </w:rPr>
  </w:style>
  <w:style w:type="paragraph" w:styleId="2">
    <w:name w:val="heading 2"/>
    <w:basedOn w:val="a"/>
    <w:next w:val="a"/>
    <w:unhideWhenUsed/>
    <w:qFormat/>
    <w:pPr>
      <w:keepNext/>
      <w:keepLines/>
      <w:numPr>
        <w:ilvl w:val="1"/>
        <w:numId w:val="1"/>
      </w:numPr>
      <w:spacing w:line="360" w:lineRule="auto"/>
      <w:outlineLvl w:val="1"/>
    </w:pPr>
    <w:rPr>
      <w:b/>
      <w:bCs/>
      <w:sz w:val="24"/>
      <w:szCs w:val="32"/>
    </w:rPr>
  </w:style>
  <w:style w:type="paragraph" w:styleId="3">
    <w:name w:val="heading 3"/>
    <w:basedOn w:val="a"/>
    <w:next w:val="a"/>
    <w:link w:val="30"/>
    <w:autoRedefine/>
    <w:qFormat/>
    <w:rsid w:val="00FC39EE"/>
    <w:pPr>
      <w:keepNext/>
      <w:keepLines/>
      <w:tabs>
        <w:tab w:val="num" w:pos="720"/>
      </w:tabs>
      <w:spacing w:line="360" w:lineRule="auto"/>
      <w:ind w:left="720" w:hanging="720"/>
      <w:outlineLvl w:val="2"/>
    </w:pPr>
    <w:rPr>
      <w:b/>
      <w:bCs/>
      <w:sz w:val="24"/>
      <w:szCs w:val="32"/>
    </w:rPr>
  </w:style>
  <w:style w:type="paragraph" w:styleId="4">
    <w:name w:val="heading 4"/>
    <w:basedOn w:val="a"/>
    <w:next w:val="a"/>
    <w:link w:val="40"/>
    <w:autoRedefine/>
    <w:qFormat/>
    <w:rsid w:val="00FC39EE"/>
    <w:pPr>
      <w:keepNext/>
      <w:keepLines/>
      <w:tabs>
        <w:tab w:val="num" w:pos="864"/>
      </w:tabs>
      <w:spacing w:line="360" w:lineRule="auto"/>
      <w:ind w:left="862" w:hanging="862"/>
      <w:outlineLvl w:val="3"/>
    </w:pPr>
    <w:rPr>
      <w:b/>
      <w:bCs/>
      <w:sz w:val="24"/>
      <w:szCs w:val="28"/>
    </w:rPr>
  </w:style>
  <w:style w:type="paragraph" w:styleId="5">
    <w:name w:val="heading 5"/>
    <w:basedOn w:val="a"/>
    <w:next w:val="a"/>
    <w:link w:val="50"/>
    <w:autoRedefine/>
    <w:qFormat/>
    <w:rsid w:val="00FC39EE"/>
    <w:pPr>
      <w:keepNext/>
      <w:keepLines/>
      <w:tabs>
        <w:tab w:val="num" w:pos="1008"/>
      </w:tabs>
      <w:spacing w:line="360" w:lineRule="auto"/>
      <w:ind w:left="1009" w:hanging="1009"/>
      <w:outlineLvl w:val="4"/>
    </w:pPr>
    <w:rPr>
      <w:b/>
      <w:bCs/>
      <w:sz w:val="24"/>
      <w:szCs w:val="28"/>
    </w:rPr>
  </w:style>
  <w:style w:type="paragraph" w:styleId="6">
    <w:name w:val="heading 6"/>
    <w:basedOn w:val="a"/>
    <w:next w:val="a"/>
    <w:link w:val="60"/>
    <w:autoRedefine/>
    <w:qFormat/>
    <w:rsid w:val="00FC39EE"/>
    <w:pPr>
      <w:keepNext/>
      <w:keepLines/>
      <w:tabs>
        <w:tab w:val="num" w:pos="1152"/>
      </w:tabs>
      <w:spacing w:line="360" w:lineRule="auto"/>
      <w:ind w:left="1151" w:hanging="1151"/>
      <w:outlineLvl w:val="5"/>
    </w:pPr>
    <w:rPr>
      <w:b/>
      <w:bCs/>
      <w:sz w:val="24"/>
    </w:rPr>
  </w:style>
  <w:style w:type="paragraph" w:styleId="7">
    <w:name w:val="heading 7"/>
    <w:basedOn w:val="a"/>
    <w:next w:val="a"/>
    <w:link w:val="70"/>
    <w:qFormat/>
    <w:rsid w:val="00FC39EE"/>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link w:val="80"/>
    <w:qFormat/>
    <w:rsid w:val="00FC39EE"/>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rsid w:val="00FC39EE"/>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C39EE"/>
    <w:rPr>
      <w:b/>
      <w:bCs/>
      <w:kern w:val="2"/>
      <w:sz w:val="24"/>
      <w:szCs w:val="32"/>
    </w:rPr>
  </w:style>
  <w:style w:type="character" w:customStyle="1" w:styleId="40">
    <w:name w:val="标题 4 字符"/>
    <w:basedOn w:val="a0"/>
    <w:link w:val="4"/>
    <w:rsid w:val="00FC39EE"/>
    <w:rPr>
      <w:b/>
      <w:bCs/>
      <w:kern w:val="2"/>
      <w:sz w:val="24"/>
      <w:szCs w:val="28"/>
    </w:rPr>
  </w:style>
  <w:style w:type="character" w:customStyle="1" w:styleId="50">
    <w:name w:val="标题 5 字符"/>
    <w:basedOn w:val="a0"/>
    <w:link w:val="5"/>
    <w:rsid w:val="00FC39EE"/>
    <w:rPr>
      <w:b/>
      <w:bCs/>
      <w:kern w:val="2"/>
      <w:sz w:val="24"/>
      <w:szCs w:val="28"/>
    </w:rPr>
  </w:style>
  <w:style w:type="character" w:customStyle="1" w:styleId="60">
    <w:name w:val="标题 6 字符"/>
    <w:basedOn w:val="a0"/>
    <w:link w:val="6"/>
    <w:rsid w:val="00FC39EE"/>
    <w:rPr>
      <w:b/>
      <w:bCs/>
      <w:kern w:val="2"/>
      <w:sz w:val="24"/>
      <w:szCs w:val="24"/>
    </w:rPr>
  </w:style>
  <w:style w:type="character" w:customStyle="1" w:styleId="70">
    <w:name w:val="标题 7 字符"/>
    <w:basedOn w:val="a0"/>
    <w:link w:val="7"/>
    <w:rsid w:val="00FC39EE"/>
    <w:rPr>
      <w:b/>
      <w:bCs/>
      <w:kern w:val="2"/>
      <w:sz w:val="24"/>
      <w:szCs w:val="24"/>
    </w:rPr>
  </w:style>
  <w:style w:type="character" w:customStyle="1" w:styleId="80">
    <w:name w:val="标题 8 字符"/>
    <w:basedOn w:val="a0"/>
    <w:link w:val="8"/>
    <w:rsid w:val="00FC39EE"/>
    <w:rPr>
      <w:rFonts w:ascii="Arial" w:eastAsia="黑体" w:hAnsi="Arial"/>
      <w:kern w:val="2"/>
      <w:sz w:val="24"/>
      <w:szCs w:val="24"/>
    </w:rPr>
  </w:style>
  <w:style w:type="character" w:customStyle="1" w:styleId="90">
    <w:name w:val="标题 9 字符"/>
    <w:basedOn w:val="a0"/>
    <w:link w:val="9"/>
    <w:rsid w:val="00FC39EE"/>
    <w:rPr>
      <w:rFonts w:ascii="Arial" w:eastAsia="黑体" w:hAnsi="Arial"/>
      <w:kern w:val="2"/>
      <w:sz w:val="21"/>
      <w:szCs w:val="21"/>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rPr>
  </w:style>
  <w:style w:type="character" w:styleId="a6">
    <w:name w:val="page number"/>
    <w:basedOn w:val="a0"/>
    <w:qFormat/>
  </w:style>
  <w:style w:type="character" w:styleId="a7">
    <w:name w:val="FollowedHyperlink"/>
    <w:basedOn w:val="a0"/>
    <w:uiPriority w:val="99"/>
    <w:qFormat/>
    <w:rPr>
      <w:color w:val="800080"/>
      <w:u w:val="none"/>
    </w:rPr>
  </w:style>
  <w:style w:type="character" w:styleId="a8">
    <w:name w:val="Hyperlink"/>
    <w:basedOn w:val="a0"/>
    <w:uiPriority w:val="99"/>
    <w:qFormat/>
    <w:rPr>
      <w:color w:val="0000FF"/>
      <w:u w:val="none"/>
    </w:rPr>
  </w:style>
  <w:style w:type="paragraph" w:customStyle="1" w:styleId="10">
    <w:name w:val="列出段落1"/>
    <w:basedOn w:val="a"/>
    <w:uiPriority w:val="99"/>
    <w:qFormat/>
    <w:pPr>
      <w:ind w:firstLineChars="200" w:firstLine="420"/>
    </w:pPr>
  </w:style>
  <w:style w:type="paragraph" w:customStyle="1" w:styleId="CharChar">
    <w:name w:val="标书正文格式 Char Char"/>
    <w:qFormat/>
    <w:pPr>
      <w:spacing w:line="360" w:lineRule="auto"/>
      <w:ind w:firstLineChars="200" w:firstLine="200"/>
    </w:pPr>
    <w:rPr>
      <w:rFonts w:eastAsia="楷体_GB2312"/>
      <w:kern w:val="2"/>
      <w:sz w:val="24"/>
      <w:szCs w:val="24"/>
    </w:rPr>
  </w:style>
  <w:style w:type="character" w:customStyle="1" w:styleId="on">
    <w:name w:val="on"/>
    <w:basedOn w:val="a0"/>
    <w:qFormat/>
    <w:rPr>
      <w:shd w:val="clear" w:color="auto" w:fill="FFFFFF"/>
    </w:rPr>
  </w:style>
  <w:style w:type="character" w:customStyle="1" w:styleId="bdsmore">
    <w:name w:val="bds_more"/>
    <w:basedOn w:val="a0"/>
    <w:qFormat/>
    <w:rPr>
      <w:rFonts w:ascii="宋体" w:eastAsia="宋体" w:hAnsi="宋体" w:cs="宋体" w:hint="eastAsia"/>
    </w:rPr>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paragraph" w:styleId="a9">
    <w:name w:val="List Paragraph"/>
    <w:basedOn w:val="a"/>
    <w:uiPriority w:val="99"/>
    <w:rsid w:val="004C7161"/>
    <w:pPr>
      <w:ind w:firstLineChars="200" w:firstLine="420"/>
    </w:pPr>
  </w:style>
  <w:style w:type="paragraph" w:customStyle="1" w:styleId="font5">
    <w:name w:val="font5"/>
    <w:basedOn w:val="a"/>
    <w:rsid w:val="00BF4D08"/>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BF4D0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F4D08"/>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BF4D08"/>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BF4D08"/>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3">
    <w:name w:val="xl73"/>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4">
    <w:name w:val="xl74"/>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5">
    <w:name w:val="xl75"/>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6">
    <w:name w:val="xl76"/>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79">
    <w:name w:val="xl79"/>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80">
    <w:name w:val="xl80"/>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
    <w:rsid w:val="00BF4D08"/>
    <w:pPr>
      <w:widowControl/>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
    <w:rsid w:val="00BF4D08"/>
    <w:pPr>
      <w:widowControl/>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4">
    <w:name w:val="xl84"/>
    <w:basedOn w:val="a"/>
    <w:rsid w:val="00BF4D08"/>
    <w:pPr>
      <w:widowControl/>
      <w:spacing w:before="100" w:beforeAutospacing="1" w:after="100" w:afterAutospacing="1"/>
      <w:jc w:val="left"/>
      <w:textAlignment w:val="center"/>
    </w:pPr>
    <w:rPr>
      <w:rFonts w:ascii="宋体" w:hAnsi="宋体" w:cs="宋体"/>
      <w:b/>
      <w:bCs/>
      <w:kern w:val="0"/>
      <w:sz w:val="20"/>
      <w:szCs w:val="20"/>
    </w:rPr>
  </w:style>
  <w:style w:type="paragraph" w:customStyle="1" w:styleId="xl85">
    <w:name w:val="xl85"/>
    <w:basedOn w:val="a"/>
    <w:rsid w:val="00BF4D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6">
    <w:name w:val="xl86"/>
    <w:basedOn w:val="a"/>
    <w:rsid w:val="00BF4D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rsid w:val="00BF4D0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88">
    <w:name w:val="xl88"/>
    <w:basedOn w:val="a"/>
    <w:rsid w:val="00BF4D0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2">
    <w:name w:val="xl92"/>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3">
    <w:name w:val="xl93"/>
    <w:basedOn w:val="a"/>
    <w:rsid w:val="00BF4D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
    <w:rsid w:val="00BF4D0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BF4D0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
    <w:rsid w:val="00BF4D08"/>
    <w:pPr>
      <w:widowControl/>
      <w:spacing w:before="100" w:beforeAutospacing="1" w:after="100" w:afterAutospacing="1"/>
      <w:jc w:val="left"/>
      <w:textAlignment w:val="center"/>
    </w:pPr>
    <w:rPr>
      <w:rFonts w:ascii="宋体" w:hAnsi="宋体" w:cs="宋体"/>
      <w:kern w:val="0"/>
      <w:sz w:val="20"/>
      <w:szCs w:val="20"/>
    </w:rPr>
  </w:style>
  <w:style w:type="paragraph" w:customStyle="1" w:styleId="xl100">
    <w:name w:val="xl100"/>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rsid w:val="00BF4D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rsid w:val="00BF4D08"/>
    <w:pPr>
      <w:widowControl/>
      <w:spacing w:before="100" w:beforeAutospacing="1" w:after="100" w:afterAutospacing="1"/>
      <w:jc w:val="left"/>
      <w:textAlignment w:val="center"/>
    </w:pPr>
    <w:rPr>
      <w:rFonts w:ascii="宋体" w:hAnsi="宋体" w:cs="宋体"/>
      <w:color w:val="00B050"/>
      <w:kern w:val="0"/>
      <w:sz w:val="20"/>
      <w:szCs w:val="20"/>
    </w:rPr>
  </w:style>
  <w:style w:type="paragraph" w:customStyle="1" w:styleId="xl103">
    <w:name w:val="xl103"/>
    <w:basedOn w:val="a"/>
    <w:rsid w:val="00BF4D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04">
    <w:name w:val="xl104"/>
    <w:basedOn w:val="a"/>
    <w:rsid w:val="00BF4D08"/>
    <w:pPr>
      <w:widowControl/>
      <w:spacing w:before="100" w:beforeAutospacing="1" w:after="100" w:afterAutospacing="1"/>
      <w:jc w:val="left"/>
      <w:textAlignment w:val="center"/>
    </w:pPr>
    <w:rPr>
      <w:rFonts w:ascii="宋体" w:hAnsi="宋体" w:cs="宋体"/>
      <w:color w:val="FF0000"/>
      <w:kern w:val="0"/>
      <w:sz w:val="20"/>
      <w:szCs w:val="20"/>
    </w:rPr>
  </w:style>
  <w:style w:type="paragraph" w:customStyle="1" w:styleId="xl105">
    <w:name w:val="xl105"/>
    <w:basedOn w:val="a"/>
    <w:rsid w:val="00BF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6">
    <w:name w:val="xl106"/>
    <w:basedOn w:val="a"/>
    <w:rsid w:val="00BF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
    <w:rsid w:val="00BF4D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rsid w:val="00BF4D08"/>
    <w:pPr>
      <w:widowControl/>
      <w:pBdr>
        <w:bottom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09">
    <w:name w:val="xl109"/>
    <w:basedOn w:val="a"/>
    <w:rsid w:val="00BF4D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10">
    <w:name w:val="xl110"/>
    <w:basedOn w:val="a"/>
    <w:rsid w:val="00BF4D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11">
    <w:name w:val="xl111"/>
    <w:basedOn w:val="a"/>
    <w:rsid w:val="00BF4D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2">
    <w:name w:val="xl112"/>
    <w:basedOn w:val="a"/>
    <w:rsid w:val="00BF4D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10">
    <w:name w:val="font10"/>
    <w:basedOn w:val="a"/>
    <w:rsid w:val="00EA69C3"/>
    <w:pPr>
      <w:widowControl/>
      <w:spacing w:before="100" w:beforeAutospacing="1" w:after="100" w:afterAutospacing="1"/>
      <w:jc w:val="left"/>
    </w:pPr>
    <w:rPr>
      <w:rFonts w:ascii="宋体" w:hAnsi="宋体" w:cs="宋体"/>
      <w:color w:val="000000"/>
      <w:kern w:val="0"/>
      <w:sz w:val="20"/>
      <w:szCs w:val="20"/>
    </w:rPr>
  </w:style>
  <w:style w:type="paragraph" w:customStyle="1" w:styleId="font11">
    <w:name w:val="font11"/>
    <w:basedOn w:val="a"/>
    <w:rsid w:val="00EA69C3"/>
    <w:pPr>
      <w:widowControl/>
      <w:spacing w:before="100" w:beforeAutospacing="1" w:after="100" w:afterAutospacing="1"/>
      <w:jc w:val="left"/>
    </w:pPr>
    <w:rPr>
      <w:color w:val="000000"/>
      <w:kern w:val="0"/>
      <w:sz w:val="20"/>
      <w:szCs w:val="20"/>
    </w:rPr>
  </w:style>
  <w:style w:type="paragraph" w:customStyle="1" w:styleId="font12">
    <w:name w:val="font12"/>
    <w:basedOn w:val="a"/>
    <w:rsid w:val="00EA69C3"/>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EA69C3"/>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rsid w:val="00EA69C3"/>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
    <w:rsid w:val="00EA69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
    <w:rsid w:val="00EA69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5">
    <w:name w:val="xl115"/>
    <w:basedOn w:val="a"/>
    <w:rsid w:val="00EA69C3"/>
    <w:pPr>
      <w:widowControl/>
      <w:pBdr>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16">
    <w:name w:val="xl116"/>
    <w:basedOn w:val="a"/>
    <w:rsid w:val="00EA6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17">
    <w:name w:val="xl117"/>
    <w:basedOn w:val="a"/>
    <w:rsid w:val="00EA6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18">
    <w:name w:val="xl118"/>
    <w:basedOn w:val="a"/>
    <w:rsid w:val="00EA6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a">
    <w:name w:val="Body Text Indent"/>
    <w:basedOn w:val="a"/>
    <w:link w:val="ab"/>
    <w:rsid w:val="003E5A8E"/>
    <w:pPr>
      <w:ind w:firstLine="540"/>
    </w:pPr>
    <w:rPr>
      <w:rFonts w:ascii="仿宋_GB2312" w:eastAsia="仿宋_GB2312" w:hAnsi="仿宋_GB2312" w:cs="仿宋_GB2312"/>
      <w:color w:val="000000"/>
      <w:kern w:val="1"/>
      <w:sz w:val="30"/>
      <w:szCs w:val="20"/>
    </w:rPr>
  </w:style>
  <w:style w:type="character" w:customStyle="1" w:styleId="ab">
    <w:name w:val="正文文本缩进 字符"/>
    <w:basedOn w:val="a0"/>
    <w:link w:val="aa"/>
    <w:rsid w:val="003E5A8E"/>
    <w:rPr>
      <w:rFonts w:ascii="仿宋_GB2312" w:eastAsia="仿宋_GB2312" w:hAnsi="仿宋_GB2312" w:cs="仿宋_GB2312"/>
      <w:color w:val="000000"/>
      <w:kern w:val="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8534">
      <w:bodyDiv w:val="1"/>
      <w:marLeft w:val="0"/>
      <w:marRight w:val="0"/>
      <w:marTop w:val="0"/>
      <w:marBottom w:val="0"/>
      <w:divBdr>
        <w:top w:val="none" w:sz="0" w:space="0" w:color="auto"/>
        <w:left w:val="none" w:sz="0" w:space="0" w:color="auto"/>
        <w:bottom w:val="none" w:sz="0" w:space="0" w:color="auto"/>
        <w:right w:val="none" w:sz="0" w:space="0" w:color="auto"/>
      </w:divBdr>
    </w:div>
    <w:div w:id="670833741">
      <w:bodyDiv w:val="1"/>
      <w:marLeft w:val="0"/>
      <w:marRight w:val="0"/>
      <w:marTop w:val="0"/>
      <w:marBottom w:val="0"/>
      <w:divBdr>
        <w:top w:val="none" w:sz="0" w:space="0" w:color="auto"/>
        <w:left w:val="none" w:sz="0" w:space="0" w:color="auto"/>
        <w:bottom w:val="none" w:sz="0" w:space="0" w:color="auto"/>
        <w:right w:val="none" w:sz="0" w:space="0" w:color="auto"/>
      </w:divBdr>
    </w:div>
    <w:div w:id="964316135">
      <w:bodyDiv w:val="1"/>
      <w:marLeft w:val="0"/>
      <w:marRight w:val="0"/>
      <w:marTop w:val="0"/>
      <w:marBottom w:val="0"/>
      <w:divBdr>
        <w:top w:val="none" w:sz="0" w:space="0" w:color="auto"/>
        <w:left w:val="none" w:sz="0" w:space="0" w:color="auto"/>
        <w:bottom w:val="none" w:sz="0" w:space="0" w:color="auto"/>
        <w:right w:val="none" w:sz="0" w:space="0" w:color="auto"/>
      </w:divBdr>
    </w:div>
    <w:div w:id="1027021514">
      <w:bodyDiv w:val="1"/>
      <w:marLeft w:val="0"/>
      <w:marRight w:val="0"/>
      <w:marTop w:val="0"/>
      <w:marBottom w:val="0"/>
      <w:divBdr>
        <w:top w:val="none" w:sz="0" w:space="0" w:color="auto"/>
        <w:left w:val="none" w:sz="0" w:space="0" w:color="auto"/>
        <w:bottom w:val="none" w:sz="0" w:space="0" w:color="auto"/>
        <w:right w:val="none" w:sz="0" w:space="0" w:color="auto"/>
      </w:divBdr>
    </w:div>
    <w:div w:id="1204294619">
      <w:bodyDiv w:val="1"/>
      <w:marLeft w:val="0"/>
      <w:marRight w:val="0"/>
      <w:marTop w:val="0"/>
      <w:marBottom w:val="0"/>
      <w:divBdr>
        <w:top w:val="none" w:sz="0" w:space="0" w:color="auto"/>
        <w:left w:val="none" w:sz="0" w:space="0" w:color="auto"/>
        <w:bottom w:val="none" w:sz="0" w:space="0" w:color="auto"/>
        <w:right w:val="none" w:sz="0" w:space="0" w:color="auto"/>
      </w:divBdr>
    </w:div>
    <w:div w:id="1352532594">
      <w:bodyDiv w:val="1"/>
      <w:marLeft w:val="0"/>
      <w:marRight w:val="0"/>
      <w:marTop w:val="0"/>
      <w:marBottom w:val="0"/>
      <w:divBdr>
        <w:top w:val="none" w:sz="0" w:space="0" w:color="auto"/>
        <w:left w:val="none" w:sz="0" w:space="0" w:color="auto"/>
        <w:bottom w:val="none" w:sz="0" w:space="0" w:color="auto"/>
        <w:right w:val="none" w:sz="0" w:space="0" w:color="auto"/>
      </w:divBdr>
    </w:div>
    <w:div w:id="1424371745">
      <w:bodyDiv w:val="1"/>
      <w:marLeft w:val="0"/>
      <w:marRight w:val="0"/>
      <w:marTop w:val="0"/>
      <w:marBottom w:val="0"/>
      <w:divBdr>
        <w:top w:val="none" w:sz="0" w:space="0" w:color="auto"/>
        <w:left w:val="none" w:sz="0" w:space="0" w:color="auto"/>
        <w:bottom w:val="none" w:sz="0" w:space="0" w:color="auto"/>
        <w:right w:val="none" w:sz="0" w:space="0" w:color="auto"/>
      </w:divBdr>
    </w:div>
    <w:div w:id="1466386929">
      <w:bodyDiv w:val="1"/>
      <w:marLeft w:val="0"/>
      <w:marRight w:val="0"/>
      <w:marTop w:val="0"/>
      <w:marBottom w:val="0"/>
      <w:divBdr>
        <w:top w:val="none" w:sz="0" w:space="0" w:color="auto"/>
        <w:left w:val="none" w:sz="0" w:space="0" w:color="auto"/>
        <w:bottom w:val="none" w:sz="0" w:space="0" w:color="auto"/>
        <w:right w:val="none" w:sz="0" w:space="0" w:color="auto"/>
      </w:divBdr>
    </w:div>
    <w:div w:id="1555701676">
      <w:bodyDiv w:val="1"/>
      <w:marLeft w:val="0"/>
      <w:marRight w:val="0"/>
      <w:marTop w:val="0"/>
      <w:marBottom w:val="0"/>
      <w:divBdr>
        <w:top w:val="none" w:sz="0" w:space="0" w:color="auto"/>
        <w:left w:val="none" w:sz="0" w:space="0" w:color="auto"/>
        <w:bottom w:val="none" w:sz="0" w:space="0" w:color="auto"/>
        <w:right w:val="none" w:sz="0" w:space="0" w:color="auto"/>
      </w:divBdr>
    </w:div>
    <w:div w:id="1804614560">
      <w:bodyDiv w:val="1"/>
      <w:marLeft w:val="0"/>
      <w:marRight w:val="0"/>
      <w:marTop w:val="0"/>
      <w:marBottom w:val="0"/>
      <w:divBdr>
        <w:top w:val="none" w:sz="0" w:space="0" w:color="auto"/>
        <w:left w:val="none" w:sz="0" w:space="0" w:color="auto"/>
        <w:bottom w:val="none" w:sz="0" w:space="0" w:color="auto"/>
        <w:right w:val="none" w:sz="0" w:space="0" w:color="auto"/>
      </w:divBdr>
    </w:div>
    <w:div w:id="212888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5F138-095C-4AB7-8138-91472B46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3027</Words>
  <Characters>17255</Characters>
  <Application>Microsoft Office Word</Application>
  <DocSecurity>0</DocSecurity>
  <Lines>143</Lines>
  <Paragraphs>40</Paragraphs>
  <ScaleCrop>false</ScaleCrop>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JZH</dc:creator>
  <cp:lastModifiedBy>FtpDown</cp:lastModifiedBy>
  <cp:revision>102</cp:revision>
  <dcterms:created xsi:type="dcterms:W3CDTF">2017-08-09T14:32:00Z</dcterms:created>
  <dcterms:modified xsi:type="dcterms:W3CDTF">2017-08-10T03:28:00Z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