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</w:rPr>
      </w:pPr>
      <w:bookmarkStart w:id="0" w:name="_Toc35393645"/>
      <w:bookmarkStart w:id="1" w:name="_Toc35393814"/>
      <w:bookmarkStart w:id="2" w:name="_Toc28359104"/>
      <w:bookmarkStart w:id="3" w:name="_Toc28359027"/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eastAsia="zh-CN"/>
        </w:rPr>
        <w:t>南京医科大学模拟教学云平台开发服务购置项目的更正公告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采购项目编号：NJMUZB3012021020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采购项目名称：南京医科大学模拟教学云平台开发服务购置项目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</w:pPr>
      <w:bookmarkStart w:id="4" w:name="_Toc35393815"/>
      <w:bookmarkStart w:id="5" w:name="_Toc28359028"/>
      <w:bookmarkStart w:id="6" w:name="_Toc28359105"/>
      <w:bookmarkStart w:id="7" w:name="_Toc35393646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二、更正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内容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1、提交投标文件截止时间、开标时间和地点更正如下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提交投标文件截止时间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val="en-US" w:eastAsia="zh-CN"/>
        </w:rPr>
        <w:t>10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日14点30分（北京时间）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highlight w:val="none"/>
          <w:u w:val="none"/>
          <w:lang w:eastAsia="zh-CN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  <w:u w:val="none"/>
        </w:rPr>
        <w:t>开标时间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val="en-US" w:eastAsia="zh-CN"/>
        </w:rPr>
        <w:t>10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日14点30分（北京时间）</w:t>
      </w:r>
      <w:bookmarkStart w:id="24" w:name="_GoBack"/>
      <w:bookmarkEnd w:id="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  <w:u w:val="none"/>
        </w:rPr>
        <w:t>开标</w:t>
      </w:r>
      <w:r>
        <w:rPr>
          <w:rFonts w:hint="eastAsia" w:ascii="微软雅黑" w:hAnsi="微软雅黑" w:cs="微软雅黑"/>
          <w:szCs w:val="21"/>
          <w:highlight w:val="none"/>
          <w:u w:val="none"/>
        </w:rPr>
        <w:t>地点：南京市雨花台区软件大道109号（雨花客厅）</w:t>
      </w:r>
      <w:r>
        <w:rPr>
          <w:rFonts w:hint="eastAsia" w:ascii="微软雅黑" w:hAnsi="微软雅黑" w:cs="微软雅黑"/>
          <w:szCs w:val="21"/>
          <w:highlight w:val="none"/>
        </w:rPr>
        <w:t>2幢909开标大厅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可选择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邮寄方式递交投标文件，但必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江苏省南京市雨花台区软件大道109号（雨花客厅）2栋909室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邮编：2100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，倪莲蕾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&lt;收&gt; 联系方式：025-8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3609978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025-8360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3328。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2、开标流程更正如下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受托人（被委托人）出示个人身份证原件和授权书原件，在开标前三十分钟通过扫描下方二维码进入腾讯会议软件，参与开标过程。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主题：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u w:val="none"/>
        </w:rPr>
        <w:t>南京医科大学模拟教学云平台开发服务购置项目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u w:val="none"/>
          <w:lang w:val="en-US" w:eastAsia="zh-CN" w:bidi="ar"/>
        </w:rPr>
        <w:t>时间：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val="en-US" w:eastAsia="zh-CN"/>
        </w:rPr>
        <w:t>10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日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  <w:lang w:eastAsia="zh-CN"/>
        </w:rPr>
        <w:t>下午</w:t>
      </w:r>
      <w:r>
        <w:rPr>
          <w:rFonts w:hint="eastAsia" w:ascii="微软雅黑" w:hAnsi="微软雅黑" w:cs="微软雅黑"/>
          <w:bCs/>
          <w:szCs w:val="21"/>
          <w:highlight w:val="none"/>
          <w:u w:val="none"/>
        </w:rPr>
        <w:t>14点30分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598 397 928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密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码：021020</w:t>
      </w:r>
    </w:p>
    <w:p>
      <w:pP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drawing>
          <wp:inline distT="0" distB="0" distL="114300" distR="114300">
            <wp:extent cx="2917190" cy="3780155"/>
            <wp:effectExtent l="0" t="0" r="8890" b="14605"/>
            <wp:docPr id="1" name="图片 1" descr="35ee7cb71d8f0fc77154533f3ca4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ee7cb71d8f0fc77154533f3ca40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更正日期：2021年07月27日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bookmarkStart w:id="8" w:name="_Toc28359029"/>
      <w:bookmarkStart w:id="9" w:name="_Toc28359106"/>
      <w:bookmarkStart w:id="10" w:name="_Toc35393817"/>
      <w:bookmarkStart w:id="11" w:name="_Toc35393648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、联系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方式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。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2" w:name="_Toc35393818"/>
      <w:bookmarkStart w:id="13" w:name="_Toc28359030"/>
      <w:bookmarkStart w:id="14" w:name="_Toc35393649"/>
      <w:bookmarkStart w:id="15" w:name="_Toc28359107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1.采购人信息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称：南京医科大学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址：南京市江宁区龙眠大道101号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6" w:name="_Toc35393650"/>
      <w:bookmarkStart w:id="17" w:name="_Toc28359031"/>
      <w:bookmarkStart w:id="18" w:name="_Toc28359108"/>
      <w:bookmarkStart w:id="19" w:name="_Toc3539381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2.采购代理机构信息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20" w:name="_Toc28359109"/>
      <w:bookmarkStart w:id="21" w:name="_Toc35393651"/>
      <w:bookmarkStart w:id="22" w:name="_Toc28359032"/>
      <w:bookmarkStart w:id="23" w:name="_Toc3539382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称：江苏省华采招标有限公司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址：南京市雨花台区软件大道109号（雨花客厅）2幢909室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3.项目联系方式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项目联系人：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倪莲蕾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电　　 话：025-8360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3328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1F6F90"/>
    <w:rsid w:val="018713D1"/>
    <w:rsid w:val="01982DA8"/>
    <w:rsid w:val="02E86665"/>
    <w:rsid w:val="04086BC3"/>
    <w:rsid w:val="07D6509D"/>
    <w:rsid w:val="08617435"/>
    <w:rsid w:val="09E37932"/>
    <w:rsid w:val="0C0F3A3B"/>
    <w:rsid w:val="0D7D665C"/>
    <w:rsid w:val="0E726DFB"/>
    <w:rsid w:val="10D125A8"/>
    <w:rsid w:val="12380ED2"/>
    <w:rsid w:val="13716E75"/>
    <w:rsid w:val="13CA56F6"/>
    <w:rsid w:val="13D57F5D"/>
    <w:rsid w:val="15A52C5C"/>
    <w:rsid w:val="18B03BF5"/>
    <w:rsid w:val="18F51149"/>
    <w:rsid w:val="197E2400"/>
    <w:rsid w:val="1A62011E"/>
    <w:rsid w:val="1B7F2A25"/>
    <w:rsid w:val="1CCE697F"/>
    <w:rsid w:val="1D4C5672"/>
    <w:rsid w:val="21651E07"/>
    <w:rsid w:val="223D77E1"/>
    <w:rsid w:val="22D93A32"/>
    <w:rsid w:val="22F24B31"/>
    <w:rsid w:val="23FE0330"/>
    <w:rsid w:val="247F4981"/>
    <w:rsid w:val="2623428B"/>
    <w:rsid w:val="26F03605"/>
    <w:rsid w:val="27CE5815"/>
    <w:rsid w:val="28717223"/>
    <w:rsid w:val="30487FC3"/>
    <w:rsid w:val="31F14956"/>
    <w:rsid w:val="326B7A3F"/>
    <w:rsid w:val="34115665"/>
    <w:rsid w:val="3B0828F8"/>
    <w:rsid w:val="3BEE3DD4"/>
    <w:rsid w:val="3E0823D0"/>
    <w:rsid w:val="3F560BDA"/>
    <w:rsid w:val="406A75DA"/>
    <w:rsid w:val="43956E6F"/>
    <w:rsid w:val="43E761F3"/>
    <w:rsid w:val="45664879"/>
    <w:rsid w:val="45766EB2"/>
    <w:rsid w:val="45C11EE1"/>
    <w:rsid w:val="46940FE3"/>
    <w:rsid w:val="489A245E"/>
    <w:rsid w:val="48A959B0"/>
    <w:rsid w:val="497C5BF1"/>
    <w:rsid w:val="4D897875"/>
    <w:rsid w:val="4ED55C4C"/>
    <w:rsid w:val="4FFD2555"/>
    <w:rsid w:val="50327105"/>
    <w:rsid w:val="5619226C"/>
    <w:rsid w:val="56690F20"/>
    <w:rsid w:val="57F32AD9"/>
    <w:rsid w:val="5864071B"/>
    <w:rsid w:val="5AC834A5"/>
    <w:rsid w:val="5B7D3FF7"/>
    <w:rsid w:val="5D2E2C84"/>
    <w:rsid w:val="60475F0A"/>
    <w:rsid w:val="623B12DE"/>
    <w:rsid w:val="64703113"/>
    <w:rsid w:val="64B4065F"/>
    <w:rsid w:val="67AA50B2"/>
    <w:rsid w:val="6A1F4DCE"/>
    <w:rsid w:val="6A9929E6"/>
    <w:rsid w:val="6C6A335A"/>
    <w:rsid w:val="6D074188"/>
    <w:rsid w:val="6E6D0576"/>
    <w:rsid w:val="6EBF0DD5"/>
    <w:rsid w:val="6F8A1FF3"/>
    <w:rsid w:val="7154115C"/>
    <w:rsid w:val="733A1A5B"/>
    <w:rsid w:val="746671CE"/>
    <w:rsid w:val="750F245D"/>
    <w:rsid w:val="779E1BBD"/>
    <w:rsid w:val="780B3170"/>
    <w:rsid w:val="7C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华采招标-倪莲蕾</cp:lastModifiedBy>
  <dcterms:modified xsi:type="dcterms:W3CDTF">2021-07-27T07:58:38Z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CCFA5B4A14F24A0CB5F64145CB993D84</vt:lpwstr>
  </property>
</Properties>
</file>