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9D6D" w14:textId="467A02AA" w:rsidR="00044FD3" w:rsidRPr="00E7390E" w:rsidRDefault="00FC06E8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Cs w:val="21"/>
        </w:rPr>
      </w:pPr>
      <w:bookmarkStart w:id="0" w:name="OLE_LINK1"/>
      <w:bookmarkStart w:id="1" w:name="OLE_LINK2"/>
      <w:bookmarkStart w:id="2" w:name="OLE_LINK3"/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成交</w:t>
      </w:r>
      <w:r w:rsidR="00E34940" w:rsidRPr="00E7390E"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结果公告</w:t>
      </w:r>
    </w:p>
    <w:p w14:paraId="6D7F519C" w14:textId="77777777" w:rsidR="00D3009C" w:rsidRPr="00E7390E" w:rsidRDefault="00D3009C" w:rsidP="00D3009C">
      <w:pPr>
        <w:pStyle w:val="4"/>
        <w:spacing w:line="360" w:lineRule="auto"/>
        <w:rPr>
          <w:szCs w:val="21"/>
        </w:rPr>
      </w:pPr>
    </w:p>
    <w:p w14:paraId="03B65ADD" w14:textId="5CB122F7" w:rsidR="00632F18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bookmarkStart w:id="3" w:name="OLE_LINK4"/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一、项目编号：</w:t>
      </w:r>
      <w:r w:rsidR="00E7390E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066021134846</w:t>
      </w:r>
    </w:p>
    <w:p w14:paraId="2C887527" w14:textId="39C9F7FA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二、项目名称：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南京医科大学基于症状学临床诊疗思维训练系统二期项目</w:t>
      </w:r>
    </w:p>
    <w:p w14:paraId="0A0331BD" w14:textId="1F19CD45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三、</w:t>
      </w:r>
      <w:r w:rsidR="00FC06E8"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成交</w:t>
      </w: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信息</w:t>
      </w:r>
    </w:p>
    <w:p w14:paraId="3797C799" w14:textId="2243F73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供应商名称：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南京竹石信息科技有限公司</w:t>
      </w:r>
    </w:p>
    <w:p w14:paraId="54D10B4D" w14:textId="711FDFDB" w:rsidR="00044FD3" w:rsidRPr="00E7390E" w:rsidRDefault="00E34940" w:rsidP="00E7390E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供应商地址：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南京市建</w:t>
      </w:r>
      <w:proofErr w:type="gramStart"/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邺</w:t>
      </w:r>
      <w:proofErr w:type="gramEnd"/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区云龙山路100号西侧B座1137室</w:t>
      </w:r>
    </w:p>
    <w:p w14:paraId="72AB7730" w14:textId="2DCDFCA9" w:rsidR="00044FD3" w:rsidRPr="00E7390E" w:rsidRDefault="00FC06E8" w:rsidP="00E7390E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</w:t>
      </w:r>
      <w:r w:rsidR="00E34940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金额：</w:t>
      </w:r>
      <w:r w:rsidR="00297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大写：</w:t>
      </w:r>
      <w:bookmarkStart w:id="4" w:name="_Hlk90043815"/>
      <w:r w:rsidR="00AA7088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人民币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叁拾玖万柒仟捌佰元</w:t>
      </w:r>
      <w:r w:rsidR="0050446A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整</w:t>
      </w:r>
      <w:r w:rsidR="00297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（￥</w:t>
      </w:r>
      <w:r w:rsidR="00E7390E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39.78</w:t>
      </w:r>
      <w:r w:rsidR="0050446A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0</w:t>
      </w:r>
      <w:r w:rsidR="00575E6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0</w:t>
      </w:r>
      <w:r w:rsidR="00E34940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万元</w:t>
      </w:r>
      <w:r w:rsidR="00297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）</w:t>
      </w:r>
      <w:bookmarkEnd w:id="4"/>
    </w:p>
    <w:p w14:paraId="3708740F" w14:textId="5C872E50" w:rsidR="00044FD3" w:rsidRPr="00E7390E" w:rsidRDefault="00E34940" w:rsidP="00E7390E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主要标的信息</w:t>
      </w:r>
    </w:p>
    <w:p w14:paraId="55FA647B" w14:textId="7199B57A" w:rsidR="00641C66" w:rsidRPr="00E7390E" w:rsidRDefault="00641C66" w:rsidP="00E7390E">
      <w:pPr>
        <w:pStyle w:val="4"/>
        <w:spacing w:line="360" w:lineRule="auto"/>
        <w:ind w:left="0" w:firstLineChars="206" w:firstLine="466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名称：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南京医科大学基于症状学临床诊疗思维训练系统二期项目</w:t>
      </w:r>
    </w:p>
    <w:p w14:paraId="01EDB434" w14:textId="6E38C777" w:rsidR="00641C66" w:rsidRPr="00E7390E" w:rsidRDefault="00641C66" w:rsidP="00E7390E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服务范围：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1、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前端及交互系统采用Unity3D引擎开发、前后台数据系统采用MVC架构、事件触发采用</w:t>
      </w:r>
      <w:proofErr w:type="spellStart"/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StatusEngine</w:t>
      </w:r>
      <w:proofErr w:type="spellEnd"/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方式驱动，具备NPC系统。2、系统采用C/S、APP/Server混合架构模式，并具备案例编辑模块，可在开放的后台系统上自行编辑或新建医疗救援案例。</w:t>
      </w:r>
    </w:p>
    <w:p w14:paraId="1726E97D" w14:textId="77777777" w:rsidR="00641C66" w:rsidRPr="00E7390E" w:rsidRDefault="00641C66" w:rsidP="00E7390E">
      <w:pPr>
        <w:pStyle w:val="4"/>
        <w:spacing w:line="360" w:lineRule="auto"/>
        <w:ind w:left="0" w:firstLineChars="206" w:firstLine="466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服务要求：详见采购文件</w:t>
      </w:r>
    </w:p>
    <w:p w14:paraId="4AD81589" w14:textId="3FA989A1" w:rsidR="00641C66" w:rsidRPr="00E7390E" w:rsidRDefault="00641C66" w:rsidP="00E7390E">
      <w:pPr>
        <w:pStyle w:val="4"/>
        <w:spacing w:line="360" w:lineRule="auto"/>
        <w:ind w:left="0" w:firstLineChars="206" w:firstLine="466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服务时间：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自合同正式签署生效起1个月内完成项目实施并验收，平台及各应用系统应进入正式运行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。</w:t>
      </w:r>
    </w:p>
    <w:p w14:paraId="1445AC43" w14:textId="5EBF114B" w:rsidR="00641C66" w:rsidRPr="00E7390E" w:rsidRDefault="00641C66" w:rsidP="00641C66">
      <w:pPr>
        <w:pStyle w:val="4"/>
        <w:spacing w:line="360" w:lineRule="auto"/>
        <w:ind w:left="0"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服务标准：详见采购文件</w:t>
      </w:r>
    </w:p>
    <w:p w14:paraId="2EF1B95E" w14:textId="576AA298" w:rsidR="00044FD3" w:rsidRPr="00E7390E" w:rsidRDefault="00E34940" w:rsidP="00641C66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五、评审专家名单：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张辉、俞晓磊、卢妙</w:t>
      </w:r>
      <w:r w:rsidR="0028261F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（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采购人代表）</w:t>
      </w:r>
    </w:p>
    <w:p w14:paraId="5FC19825" w14:textId="77777777" w:rsidR="00B05991" w:rsidRPr="00E7390E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六、代理服务收费标准及金额：</w:t>
      </w:r>
    </w:p>
    <w:p w14:paraId="74143147" w14:textId="77777777" w:rsidR="00CA40A9" w:rsidRPr="00E7390E" w:rsidRDefault="00CA40A9" w:rsidP="00B05991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成交通知书发出后，成交供应商参照《招标代理服务费管理暂行办法》（国家发展计划委员会计价格【2002】1980号）代理服务招标收费基准费率70%计算，在领取中标通知书前向采购代理机构支付招标服务费。</w:t>
      </w:r>
    </w:p>
    <w:p w14:paraId="0A61128F" w14:textId="40527520" w:rsidR="00044FD3" w:rsidRPr="00E7390E" w:rsidRDefault="00CC471A" w:rsidP="00B05991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服务费金额：</w:t>
      </w:r>
      <w:r w:rsidR="007F10CA" w:rsidRPr="007F10CA">
        <w:rPr>
          <w:rFonts w:ascii="宋体" w:eastAsia="宋体" w:hAnsi="宋体" w:cs="Arial"/>
          <w:color w:val="333333"/>
          <w:spacing w:val="8"/>
          <w:kern w:val="0"/>
          <w:szCs w:val="21"/>
        </w:rPr>
        <w:t>4176.90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</w:p>
    <w:p w14:paraId="4911AF65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七、公告期限</w:t>
      </w:r>
    </w:p>
    <w:p w14:paraId="46829F6A" w14:textId="2CE6EE5B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自本公告发布之日起</w:t>
      </w:r>
      <w:r w:rsidR="00CC471A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1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个工作日。</w:t>
      </w:r>
    </w:p>
    <w:p w14:paraId="1C2A8AAA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八、其他补充事宜</w:t>
      </w:r>
    </w:p>
    <w:p w14:paraId="2ADD8EF5" w14:textId="10C97979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无</w:t>
      </w:r>
    </w:p>
    <w:p w14:paraId="10C21E14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九、凡对本次公告内容提出询问，请按以下方式联系。</w:t>
      </w:r>
    </w:p>
    <w:p w14:paraId="0208AD47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1.采购人信息</w:t>
      </w:r>
    </w:p>
    <w:p w14:paraId="61E836F6" w14:textId="77777777" w:rsidR="00EB3435" w:rsidRPr="00E7390E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lastRenderedPageBreak/>
        <w:t>名称：南京医科大学</w:t>
      </w:r>
    </w:p>
    <w:p w14:paraId="24916924" w14:textId="77777777" w:rsidR="00EB3435" w:rsidRPr="00E7390E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地址：南京市江宁区龙眠大道101号</w:t>
      </w:r>
    </w:p>
    <w:p w14:paraId="3B8FA3A6" w14:textId="4109B31C" w:rsidR="00EB3435" w:rsidRPr="00E7390E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联系方式：</w:t>
      </w:r>
      <w:r w:rsidR="00575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吕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老师  </w:t>
      </w:r>
      <w:r w:rsidR="00575E6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025-86868572</w:t>
      </w:r>
    </w:p>
    <w:p w14:paraId="21266F4B" w14:textId="088D9B68" w:rsidR="00044FD3" w:rsidRPr="00E7390E" w:rsidRDefault="00E34940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2.采购代理机构信息</w:t>
      </w:r>
    </w:p>
    <w:p w14:paraId="5A885DA5" w14:textId="78775251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名称：江苏省设备成套股份有限公司</w:t>
      </w:r>
    </w:p>
    <w:p w14:paraId="3C7D7522" w14:textId="373331BD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地址：南京市山西路120号17楼1701室</w:t>
      </w:r>
    </w:p>
    <w:p w14:paraId="34036C4C" w14:textId="44D587FE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联系方式：吴宏  025-83315836   </w:t>
      </w:r>
      <w:r w:rsidR="003502A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13814075577</w:t>
      </w:r>
    </w:p>
    <w:p w14:paraId="025E7C60" w14:textId="77777777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3.项目联系方式</w:t>
      </w:r>
    </w:p>
    <w:p w14:paraId="7DD61D67" w14:textId="5ED43E84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项目联系人：吴宏</w:t>
      </w:r>
    </w:p>
    <w:p w14:paraId="1A32F0E8" w14:textId="6CD5B8FE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电话：025-83315832 </w:t>
      </w:r>
      <w:r w:rsidR="003502A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13814075577</w:t>
      </w:r>
    </w:p>
    <w:p w14:paraId="2F50C1D5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十、附件</w:t>
      </w:r>
    </w:p>
    <w:p w14:paraId="4828E225" w14:textId="733F62A2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1.采购文件</w:t>
      </w:r>
      <w:bookmarkEnd w:id="0"/>
      <w:bookmarkEnd w:id="1"/>
      <w:bookmarkEnd w:id="2"/>
      <w:bookmarkEnd w:id="3"/>
    </w:p>
    <w:p w14:paraId="61B7DA3C" w14:textId="23609EAC" w:rsidR="00035DB5" w:rsidRPr="00E7390E" w:rsidRDefault="00035DB5" w:rsidP="00035DB5">
      <w:pPr>
        <w:pStyle w:val="4"/>
        <w:rPr>
          <w:szCs w:val="21"/>
        </w:rPr>
      </w:pPr>
    </w:p>
    <w:p w14:paraId="4CB403C6" w14:textId="77777777" w:rsidR="00035DB5" w:rsidRPr="00E7390E" w:rsidRDefault="00035DB5" w:rsidP="00035DB5">
      <w:pPr>
        <w:rPr>
          <w:szCs w:val="21"/>
        </w:rPr>
      </w:pPr>
    </w:p>
    <w:p w14:paraId="4CC5F2D1" w14:textId="60C341C4" w:rsidR="00035DB5" w:rsidRPr="00E7390E" w:rsidRDefault="00035DB5" w:rsidP="00035DB5">
      <w:pPr>
        <w:jc w:val="right"/>
        <w:rPr>
          <w:szCs w:val="21"/>
        </w:rPr>
      </w:pPr>
      <w:r w:rsidRPr="00E7390E">
        <w:rPr>
          <w:rFonts w:hint="eastAsia"/>
          <w:szCs w:val="21"/>
        </w:rPr>
        <w:t>江苏省设备成套股份有限公司</w:t>
      </w:r>
    </w:p>
    <w:p w14:paraId="3DBEF61D" w14:textId="38671475" w:rsidR="00035DB5" w:rsidRPr="00E7390E" w:rsidRDefault="00035DB5" w:rsidP="00035DB5">
      <w:pPr>
        <w:pStyle w:val="4"/>
        <w:jc w:val="right"/>
        <w:rPr>
          <w:szCs w:val="21"/>
        </w:rPr>
      </w:pPr>
      <w:r w:rsidRPr="00E7390E">
        <w:rPr>
          <w:rFonts w:hint="eastAsia"/>
          <w:szCs w:val="21"/>
        </w:rPr>
        <w:t>2</w:t>
      </w:r>
      <w:r w:rsidRPr="00E7390E">
        <w:rPr>
          <w:szCs w:val="21"/>
        </w:rPr>
        <w:t>021</w:t>
      </w:r>
      <w:r w:rsidRPr="00E7390E">
        <w:rPr>
          <w:rFonts w:hint="eastAsia"/>
          <w:szCs w:val="21"/>
        </w:rPr>
        <w:t>年</w:t>
      </w:r>
      <w:r w:rsidRPr="00E7390E">
        <w:rPr>
          <w:rFonts w:hint="eastAsia"/>
          <w:szCs w:val="21"/>
        </w:rPr>
        <w:t>1</w:t>
      </w:r>
      <w:r w:rsidRPr="00E7390E">
        <w:rPr>
          <w:szCs w:val="21"/>
        </w:rPr>
        <w:t>2</w:t>
      </w:r>
      <w:r w:rsidRPr="00E7390E">
        <w:rPr>
          <w:rFonts w:hint="eastAsia"/>
          <w:szCs w:val="21"/>
        </w:rPr>
        <w:t>月</w:t>
      </w:r>
      <w:r w:rsidRPr="00E7390E">
        <w:rPr>
          <w:rFonts w:hint="eastAsia"/>
          <w:szCs w:val="21"/>
        </w:rPr>
        <w:t>1</w:t>
      </w:r>
      <w:r w:rsidR="007F10CA">
        <w:rPr>
          <w:szCs w:val="21"/>
        </w:rPr>
        <w:t>4</w:t>
      </w:r>
      <w:r w:rsidRPr="00E7390E">
        <w:rPr>
          <w:rFonts w:hint="eastAsia"/>
          <w:szCs w:val="21"/>
        </w:rPr>
        <w:t>日</w:t>
      </w:r>
    </w:p>
    <w:sectPr w:rsidR="00035DB5" w:rsidRPr="00E7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A3CE" w14:textId="77777777" w:rsidR="0094334E" w:rsidRDefault="0094334E" w:rsidP="00297E65">
      <w:r>
        <w:separator/>
      </w:r>
    </w:p>
  </w:endnote>
  <w:endnote w:type="continuationSeparator" w:id="0">
    <w:p w14:paraId="20F3046B" w14:textId="77777777" w:rsidR="0094334E" w:rsidRDefault="0094334E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E0DC" w14:textId="77777777" w:rsidR="0094334E" w:rsidRDefault="0094334E" w:rsidP="00297E65">
      <w:r>
        <w:separator/>
      </w:r>
    </w:p>
  </w:footnote>
  <w:footnote w:type="continuationSeparator" w:id="0">
    <w:p w14:paraId="1C3DB008" w14:textId="77777777" w:rsidR="0094334E" w:rsidRDefault="0094334E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35DB5"/>
    <w:rsid w:val="00044FD3"/>
    <w:rsid w:val="000935C9"/>
    <w:rsid w:val="000A3593"/>
    <w:rsid w:val="0019623A"/>
    <w:rsid w:val="001A7BCD"/>
    <w:rsid w:val="001D4166"/>
    <w:rsid w:val="00251349"/>
    <w:rsid w:val="0028261F"/>
    <w:rsid w:val="00291D04"/>
    <w:rsid w:val="00297E65"/>
    <w:rsid w:val="002B107F"/>
    <w:rsid w:val="002E54C2"/>
    <w:rsid w:val="00315FA9"/>
    <w:rsid w:val="003502A5"/>
    <w:rsid w:val="00424217"/>
    <w:rsid w:val="004C206A"/>
    <w:rsid w:val="0050446A"/>
    <w:rsid w:val="00560309"/>
    <w:rsid w:val="00575E65"/>
    <w:rsid w:val="00632F18"/>
    <w:rsid w:val="00634F04"/>
    <w:rsid w:val="006408A9"/>
    <w:rsid w:val="00641C66"/>
    <w:rsid w:val="0064630D"/>
    <w:rsid w:val="00654379"/>
    <w:rsid w:val="007B2821"/>
    <w:rsid w:val="007D374A"/>
    <w:rsid w:val="007E342C"/>
    <w:rsid w:val="007F10CA"/>
    <w:rsid w:val="0082329E"/>
    <w:rsid w:val="00824449"/>
    <w:rsid w:val="008B0AF2"/>
    <w:rsid w:val="0092502C"/>
    <w:rsid w:val="0094334E"/>
    <w:rsid w:val="0099614E"/>
    <w:rsid w:val="009B57DB"/>
    <w:rsid w:val="00A36E58"/>
    <w:rsid w:val="00A42551"/>
    <w:rsid w:val="00A54FFD"/>
    <w:rsid w:val="00A63B3B"/>
    <w:rsid w:val="00A821C5"/>
    <w:rsid w:val="00A944E6"/>
    <w:rsid w:val="00AA7088"/>
    <w:rsid w:val="00AC3EDF"/>
    <w:rsid w:val="00AF6916"/>
    <w:rsid w:val="00B05991"/>
    <w:rsid w:val="00B12797"/>
    <w:rsid w:val="00CA190E"/>
    <w:rsid w:val="00CA40A9"/>
    <w:rsid w:val="00CC471A"/>
    <w:rsid w:val="00D03BE8"/>
    <w:rsid w:val="00D3009C"/>
    <w:rsid w:val="00DA2B6F"/>
    <w:rsid w:val="00E34940"/>
    <w:rsid w:val="00E7390E"/>
    <w:rsid w:val="00EA274D"/>
    <w:rsid w:val="00EB1899"/>
    <w:rsid w:val="00EB3435"/>
    <w:rsid w:val="00F905F2"/>
    <w:rsid w:val="00FC06E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3"/>
    <w:qFormat/>
    <w:rsid w:val="00D03BE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4C206A"/>
    <w:pPr>
      <w:ind w:firstLineChars="200" w:firstLine="420"/>
    </w:pPr>
  </w:style>
  <w:style w:type="table" w:customStyle="1" w:styleId="2">
    <w:name w:val="网格型2"/>
    <w:basedOn w:val="a1"/>
    <w:next w:val="a3"/>
    <w:qFormat/>
    <w:rsid w:val="00DA2B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qFormat/>
    <w:rsid w:val="00641C6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uiPriority w:val="99"/>
    <w:unhideWhenUsed/>
    <w:rsid w:val="00E7390E"/>
    <w:pPr>
      <w:spacing w:after="120"/>
      <w:ind w:leftChars="700" w:left="1440" w:rightChars="700" w:right="144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布 丁</cp:lastModifiedBy>
  <cp:revision>16</cp:revision>
  <dcterms:created xsi:type="dcterms:W3CDTF">2021-08-29T11:55:00Z</dcterms:created>
  <dcterms:modified xsi:type="dcterms:W3CDTF">2021-12-14T05:58:00Z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