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ind w:firstLine="480"/>
        <w:jc w:val="center"/>
        <w:rPr>
          <w:rFonts w:hint="default" w:ascii="微软雅黑" w:hAnsi="微软雅黑" w:eastAsia="微软雅黑" w:cs="微软雅黑"/>
          <w:b/>
          <w:bCs/>
          <w:sz w:val="22"/>
          <w:szCs w:val="22"/>
          <w:lang w:val="en-US" w:eastAsia="zh-CN" w:bidi="ar"/>
        </w:rPr>
      </w:pPr>
      <w:r>
        <w:rPr>
          <w:rFonts w:hint="eastAsia" w:ascii="微软雅黑" w:hAnsi="微软雅黑" w:eastAsia="微软雅黑" w:cs="微软雅黑"/>
          <w:b/>
          <w:bCs/>
          <w:sz w:val="22"/>
          <w:szCs w:val="22"/>
        </w:rPr>
        <w:t>南京医科大学三维立体系统解剖学实验教学系统采购</w:t>
      </w:r>
      <w:r>
        <w:rPr>
          <w:rFonts w:hint="eastAsia" w:ascii="微软雅黑" w:hAnsi="微软雅黑" w:eastAsia="微软雅黑" w:cs="微软雅黑"/>
          <w:b/>
          <w:bCs/>
          <w:sz w:val="22"/>
          <w:szCs w:val="22"/>
          <w:lang w:val="en-US" w:eastAsia="zh-CN"/>
        </w:rPr>
        <w:t>项目公开招标公告</w:t>
      </w:r>
    </w:p>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南京医科大学三维立体系统解剖学实验教学系统采购招标项目的潜在投标人应在网上（邮箱jshc9999@163.com）获取招标文件，并于2021年10月</w:t>
      </w:r>
      <w:r>
        <w:rPr>
          <w:rFonts w:hint="eastAsia" w:ascii="微软雅黑" w:hAnsi="微软雅黑" w:eastAsia="微软雅黑" w:cs="微软雅黑"/>
          <w:sz w:val="21"/>
          <w:szCs w:val="21"/>
          <w:lang w:val="en-US" w:eastAsia="zh-CN" w:bidi="ar"/>
        </w:rPr>
        <w:t>15</w:t>
      </w:r>
      <w:r>
        <w:rPr>
          <w:rFonts w:hint="eastAsia" w:ascii="微软雅黑" w:hAnsi="微软雅黑" w:eastAsia="微软雅黑" w:cs="微软雅黑"/>
          <w:sz w:val="21"/>
          <w:szCs w:val="21"/>
          <w:lang w:bidi="ar"/>
        </w:rPr>
        <w:t>日09点30分（北京时间）前递交投标文件。</w:t>
      </w:r>
    </w:p>
    <w:p>
      <w:pPr>
        <w:pStyle w:val="3"/>
        <w:spacing w:before="0" w:after="0" w:line="400" w:lineRule="exact"/>
        <w:jc w:val="left"/>
        <w:rPr>
          <w:rFonts w:hint="eastAsia" w:ascii="微软雅黑" w:hAnsi="微软雅黑" w:cs="微软雅黑"/>
          <w:bCs w:val="0"/>
          <w:sz w:val="21"/>
          <w:szCs w:val="21"/>
        </w:rPr>
      </w:pPr>
      <w:bookmarkStart w:id="0" w:name="_Toc13543"/>
      <w:bookmarkStart w:id="1" w:name="_Toc35393621"/>
      <w:bookmarkStart w:id="2" w:name="_Toc28359002"/>
      <w:bookmarkStart w:id="3" w:name="_Toc28359079"/>
      <w:bookmarkStart w:id="4" w:name="_Toc35393790"/>
      <w:bookmarkStart w:id="5" w:name="_Hlk24379207"/>
      <w:r>
        <w:rPr>
          <w:rFonts w:hint="eastAsia" w:ascii="微软雅黑" w:hAnsi="微软雅黑" w:cs="微软雅黑"/>
          <w:bCs w:val="0"/>
          <w:sz w:val="21"/>
          <w:szCs w:val="21"/>
        </w:rPr>
        <w:t>一、项目基本情况</w:t>
      </w:r>
      <w:bookmarkEnd w:id="0"/>
      <w:bookmarkEnd w:id="1"/>
      <w:bookmarkEnd w:id="2"/>
      <w:bookmarkEnd w:id="3"/>
      <w:bookmarkEnd w:id="4"/>
    </w:p>
    <w:p>
      <w:pPr>
        <w:pStyle w:val="4"/>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项目编号：</w:t>
      </w:r>
      <w:r>
        <w:rPr>
          <w:rFonts w:ascii="微软雅黑" w:hAnsi="微软雅黑" w:eastAsia="微软雅黑" w:cs="微软雅黑"/>
          <w:sz w:val="21"/>
          <w:szCs w:val="21"/>
        </w:rPr>
        <w:t>JSHC-2021090646B1</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项目名称：南京医科大学三维立体系统解剖学实验教学系统采购</w:t>
      </w:r>
    </w:p>
    <w:bookmarkEnd w:id="5"/>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预算金额：人民币肆拾玖万圆整（￥49万元整）</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最高限价：人民币肆拾玖万圆整（￥49万元整）</w:t>
      </w:r>
    </w:p>
    <w:p>
      <w:pPr>
        <w:pStyle w:val="4"/>
        <w:spacing w:before="0" w:beforeAutospacing="0" w:after="0" w:afterAutospacing="0" w:line="400" w:lineRule="exact"/>
        <w:ind w:firstLine="480"/>
        <w:rPr>
          <w:rFonts w:hint="eastAsia" w:eastAsia="微软雅黑"/>
        </w:rPr>
      </w:pPr>
      <w:r>
        <w:rPr>
          <w:rFonts w:hint="eastAsia" w:ascii="微软雅黑" w:hAnsi="微软雅黑" w:eastAsia="微软雅黑" w:cs="微软雅黑"/>
          <w:sz w:val="21"/>
          <w:szCs w:val="21"/>
        </w:rPr>
        <w:t>采购需求：为满足实验室开展的神经精神、社会交往等实验需要，需采购一套三维立体系统解剖学实验教学系统软件。</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bookmarkStart w:id="6" w:name="_Toc28359080"/>
      <w:bookmarkStart w:id="7" w:name="_Toc35393622"/>
      <w:bookmarkStart w:id="8" w:name="_Toc28359003"/>
      <w:bookmarkStart w:id="9" w:name="_Toc35393791"/>
      <w:r>
        <w:rPr>
          <w:rFonts w:hint="eastAsia" w:ascii="微软雅黑" w:hAnsi="微软雅黑" w:eastAsia="微软雅黑" w:cs="微软雅黑"/>
          <w:sz w:val="21"/>
          <w:szCs w:val="21"/>
        </w:rPr>
        <w:t>合同履行期限：详见采购文件。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3"/>
        <w:spacing w:before="0" w:after="0" w:line="400" w:lineRule="exact"/>
        <w:jc w:val="left"/>
        <w:rPr>
          <w:rFonts w:hint="eastAsia" w:ascii="微软雅黑" w:hAnsi="微软雅黑" w:cs="微软雅黑"/>
          <w:bCs w:val="0"/>
          <w:sz w:val="21"/>
          <w:szCs w:val="21"/>
        </w:rPr>
      </w:pPr>
      <w:bookmarkStart w:id="10" w:name="_Toc30813"/>
      <w:r>
        <w:rPr>
          <w:rFonts w:hint="eastAsia" w:ascii="微软雅黑" w:hAnsi="微软雅黑" w:cs="微软雅黑"/>
          <w:bCs w:val="0"/>
          <w:sz w:val="21"/>
          <w:szCs w:val="21"/>
        </w:rPr>
        <w:t>二、申请人的资格要求：</w:t>
      </w:r>
      <w:bookmarkEnd w:id="6"/>
      <w:bookmarkEnd w:id="7"/>
      <w:bookmarkEnd w:id="8"/>
      <w:bookmarkEnd w:id="9"/>
      <w:bookmarkEnd w:id="10"/>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11" w:name="_Toc28359081"/>
      <w:bookmarkStart w:id="12" w:name="_Toc28359004"/>
      <w:r>
        <w:rPr>
          <w:rFonts w:hint="eastAsia" w:ascii="微软雅黑" w:hAnsi="微软雅黑" w:eastAsia="微软雅黑" w:cs="微软雅黑"/>
          <w:sz w:val="21"/>
          <w:szCs w:val="21"/>
        </w:rPr>
        <w:t>1.满足《中华人民共和国政府采购法》第二十二条规定：</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1.1具有独立承担民事责任的能力（提供法人或者其他组织的营业执照复印件并加盖公章）；</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9月至今内任一月份的资产负债表和利润表，或2020年度审计报告，或银行出具的资信证明，或财政部门认可的专业担保机构出具的投标担保函；</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（法人或者其他组织成立未满一年的可以不提供）</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9月至今内任一月份依法缴纳税收的凭据，以及缴纳社会保险的凭据（专用收据或社会保险的凭据。依法免税或不需要缴纳社会保障资金的投标供应商，应提供相应文件证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1.5参加本次采购活动2018年10月1日至2021年10月1日内，在经营活动中没有重大违法记录（提供参加本次采购活动前3年内在经营活动中没有重大违法记录的书面声明）；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1.7本项目不接受进口产品投标（注：本文件所称进口产品是指通过中国海关报关验放进入中国境内且产自关境外的产品）；</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3"/>
        <w:spacing w:before="0" w:after="0" w:line="400" w:lineRule="exact"/>
        <w:jc w:val="left"/>
        <w:rPr>
          <w:rFonts w:hint="eastAsia" w:ascii="微软雅黑" w:hAnsi="微软雅黑" w:cs="微软雅黑"/>
          <w:bCs w:val="0"/>
          <w:sz w:val="21"/>
          <w:szCs w:val="21"/>
        </w:rPr>
      </w:pPr>
      <w:bookmarkStart w:id="13" w:name="_Toc24431"/>
      <w:bookmarkStart w:id="14" w:name="_Toc35393623"/>
      <w:bookmarkStart w:id="15" w:name="_Toc35393792"/>
      <w:r>
        <w:rPr>
          <w:rFonts w:hint="eastAsia" w:ascii="微软雅黑" w:hAnsi="微软雅黑" w:cs="微软雅黑"/>
          <w:bCs w:val="0"/>
          <w:sz w:val="21"/>
          <w:szCs w:val="21"/>
        </w:rPr>
        <w:t>三、获取招标文件</w:t>
      </w:r>
      <w:bookmarkEnd w:id="11"/>
      <w:bookmarkEnd w:id="12"/>
      <w:bookmarkEnd w:id="13"/>
      <w:bookmarkEnd w:id="14"/>
      <w:bookmarkEnd w:id="15"/>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bidi="ar"/>
        </w:rPr>
        <w:t>2021年9月</w:t>
      </w:r>
      <w:r>
        <w:rPr>
          <w:rFonts w:hint="eastAsia" w:ascii="微软雅黑" w:hAnsi="微软雅黑" w:eastAsia="微软雅黑" w:cs="微软雅黑"/>
          <w:sz w:val="21"/>
          <w:szCs w:val="21"/>
          <w:lang w:val="en-US" w:eastAsia="zh-CN" w:bidi="ar"/>
        </w:rPr>
        <w:t>26</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至</w:t>
      </w:r>
      <w:r>
        <w:rPr>
          <w:rFonts w:hint="eastAsia" w:ascii="微软雅黑" w:hAnsi="微软雅黑" w:eastAsia="微软雅黑" w:cs="微软雅黑"/>
          <w:sz w:val="21"/>
          <w:szCs w:val="21"/>
          <w:lang w:bidi="ar"/>
        </w:rPr>
        <w:t>2021年9月</w:t>
      </w:r>
      <w:r>
        <w:rPr>
          <w:rFonts w:hint="eastAsia" w:ascii="微软雅黑" w:hAnsi="微软雅黑" w:eastAsia="微软雅黑" w:cs="微软雅黑"/>
          <w:sz w:val="21"/>
          <w:szCs w:val="21"/>
          <w:lang w:val="en-US" w:eastAsia="zh-CN" w:bidi="ar"/>
        </w:rPr>
        <w:t>30</w:t>
      </w:r>
      <w:bookmarkStart w:id="38" w:name="_GoBack"/>
      <w:bookmarkEnd w:id="38"/>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，每天上午09:00至11:30，下午13:30至17:00（北京时间，法定节假日除外）</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地点：受疫情影响，网上获取采购文件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方式：受疫情影响，供应商如确定参加投标，须购买采购文件（网上获取采购文件），否则投标无效。</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（转账时请务必备注公司名称+646B1</w:t>
      </w:r>
      <w:r>
        <w:rPr>
          <w:rFonts w:hint="eastAsia" w:ascii="微软雅黑" w:hAnsi="微软雅黑" w:eastAsia="微软雅黑" w:cs="微软雅黑"/>
          <w:sz w:val="21"/>
          <w:szCs w:val="21"/>
        </w:rPr>
        <w:t>）。</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7"/>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4"/>
        <w:spacing w:before="0" w:beforeAutospacing="0" w:after="0" w:afterAutospacing="0"/>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522095" cy="2372995"/>
            <wp:effectExtent l="0" t="0" r="1905" b="8255"/>
            <wp:docPr id="1" name="图片 1" descr="华采付款码-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新"/>
                    <pic:cNvPicPr>
                      <a:picLocks noChangeAspect="1"/>
                    </pic:cNvPicPr>
                  </pic:nvPicPr>
                  <pic:blipFill>
                    <a:blip r:embed="rId4"/>
                    <a:stretch>
                      <a:fillRect/>
                    </a:stretch>
                  </pic:blipFill>
                  <pic:spPr>
                    <a:xfrm>
                      <a:off x="0" y="0"/>
                      <a:ext cx="1522095" cy="2372995"/>
                    </a:xfrm>
                    <a:prstGeom prst="rect">
                      <a:avLst/>
                    </a:prstGeom>
                    <a:noFill/>
                    <a:ln>
                      <a:noFill/>
                    </a:ln>
                  </pic:spPr>
                </pic:pic>
              </a:graphicData>
            </a:graphic>
          </wp:inline>
        </w:drawing>
      </w:r>
    </w:p>
    <w:p>
      <w:pPr>
        <w:pStyle w:val="3"/>
        <w:spacing w:before="0" w:after="0" w:line="400" w:lineRule="exact"/>
        <w:jc w:val="left"/>
        <w:rPr>
          <w:rFonts w:hint="eastAsia" w:ascii="微软雅黑" w:hAnsi="微软雅黑" w:cs="微软雅黑"/>
          <w:bCs w:val="0"/>
          <w:sz w:val="21"/>
          <w:szCs w:val="21"/>
        </w:rPr>
      </w:pPr>
      <w:bookmarkStart w:id="16" w:name="_Toc28359005"/>
      <w:bookmarkStart w:id="17" w:name="_Toc28359082"/>
      <w:bookmarkStart w:id="18" w:name="_Toc35393624"/>
      <w:bookmarkStart w:id="19" w:name="_Toc35393793"/>
      <w:bookmarkStart w:id="20" w:name="_Toc1353"/>
      <w:r>
        <w:rPr>
          <w:rFonts w:hint="eastAsia" w:ascii="微软雅黑" w:hAnsi="微软雅黑" w:cs="微软雅黑"/>
          <w:bCs w:val="0"/>
          <w:sz w:val="21"/>
          <w:szCs w:val="21"/>
        </w:rPr>
        <w:t>四、提交投标文件</w:t>
      </w:r>
      <w:bookmarkEnd w:id="16"/>
      <w:bookmarkEnd w:id="17"/>
      <w:r>
        <w:rPr>
          <w:rFonts w:hint="eastAsia" w:ascii="微软雅黑" w:hAnsi="微软雅黑" w:cs="微软雅黑"/>
          <w:bCs w:val="0"/>
          <w:sz w:val="21"/>
          <w:szCs w:val="21"/>
        </w:rPr>
        <w:t>截止时间、开标时间和地点</w:t>
      </w:r>
      <w:bookmarkEnd w:id="18"/>
      <w:bookmarkEnd w:id="19"/>
      <w:bookmarkEnd w:id="20"/>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21" w:name="_Toc28359007"/>
      <w:bookmarkStart w:id="22" w:name="_Toc28359084"/>
      <w:bookmarkStart w:id="23" w:name="_Toc35393625"/>
      <w:bookmarkStart w:id="24" w:name="_Toc35393794"/>
      <w:r>
        <w:rPr>
          <w:rFonts w:hint="eastAsia" w:ascii="微软雅黑" w:hAnsi="微软雅黑" w:eastAsia="微软雅黑" w:cs="微软雅黑"/>
          <w:sz w:val="21"/>
          <w:szCs w:val="21"/>
          <w:lang w:bidi="ar"/>
        </w:rPr>
        <w:t>2021年10月</w:t>
      </w:r>
      <w:r>
        <w:rPr>
          <w:rFonts w:hint="eastAsia" w:ascii="微软雅黑" w:hAnsi="微软雅黑" w:eastAsia="微软雅黑" w:cs="微软雅黑"/>
          <w:sz w:val="21"/>
          <w:szCs w:val="21"/>
          <w:lang w:val="en-US" w:eastAsia="zh-CN" w:bidi="ar"/>
        </w:rPr>
        <w:t>15</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09点30分（北京时间）</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地点：建邺区嘉陵江东街8号新城科技园综合体B3栋16层</w:t>
      </w:r>
    </w:p>
    <w:p>
      <w:pPr>
        <w:pStyle w:val="3"/>
        <w:spacing w:before="0" w:after="0" w:line="400" w:lineRule="exact"/>
        <w:jc w:val="left"/>
        <w:rPr>
          <w:rFonts w:hint="eastAsia" w:ascii="微软雅黑" w:hAnsi="微软雅黑" w:cs="微软雅黑"/>
          <w:bCs w:val="0"/>
          <w:sz w:val="21"/>
          <w:szCs w:val="21"/>
        </w:rPr>
      </w:pPr>
      <w:bookmarkStart w:id="25" w:name="_Toc29754"/>
      <w:r>
        <w:rPr>
          <w:rFonts w:hint="eastAsia" w:ascii="微软雅黑" w:hAnsi="微软雅黑" w:cs="微软雅黑"/>
          <w:bCs w:val="0"/>
          <w:sz w:val="21"/>
          <w:szCs w:val="21"/>
        </w:rPr>
        <w:t>五、公告期限</w:t>
      </w:r>
      <w:bookmarkEnd w:id="21"/>
      <w:bookmarkEnd w:id="22"/>
      <w:bookmarkEnd w:id="23"/>
      <w:bookmarkEnd w:id="24"/>
      <w:bookmarkEnd w:id="25"/>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26" w:name="_Toc35393795"/>
      <w:bookmarkStart w:id="27" w:name="_Toc35393626"/>
      <w:r>
        <w:rPr>
          <w:rFonts w:hint="eastAsia" w:ascii="微软雅黑" w:hAnsi="微软雅黑" w:eastAsia="微软雅黑" w:cs="微软雅黑"/>
          <w:sz w:val="21"/>
          <w:szCs w:val="21"/>
        </w:rPr>
        <w:t>自本公告发布之日起5个工作日。</w:t>
      </w:r>
    </w:p>
    <w:p>
      <w:pPr>
        <w:pStyle w:val="3"/>
        <w:numPr>
          <w:ilvl w:val="0"/>
          <w:numId w:val="1"/>
        </w:numPr>
        <w:spacing w:before="0" w:after="0" w:line="400" w:lineRule="exact"/>
        <w:jc w:val="left"/>
        <w:rPr>
          <w:rFonts w:hint="eastAsia" w:ascii="微软雅黑" w:hAnsi="微软雅黑" w:cs="微软雅黑"/>
          <w:bCs w:val="0"/>
          <w:sz w:val="21"/>
          <w:szCs w:val="21"/>
        </w:rPr>
      </w:pPr>
      <w:bookmarkStart w:id="28" w:name="_Toc28893"/>
      <w:r>
        <w:rPr>
          <w:rFonts w:hint="eastAsia" w:ascii="微软雅黑" w:hAnsi="微软雅黑" w:cs="微软雅黑"/>
          <w:bCs w:val="0"/>
          <w:sz w:val="21"/>
          <w:szCs w:val="21"/>
        </w:rPr>
        <w:t>其他补充事宜</w:t>
      </w:r>
      <w:bookmarkEnd w:id="26"/>
      <w:bookmarkEnd w:id="27"/>
      <w:bookmarkEnd w:id="28"/>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3"/>
        <w:spacing w:before="0" w:after="0" w:line="400" w:lineRule="exact"/>
        <w:jc w:val="left"/>
        <w:rPr>
          <w:rFonts w:hint="eastAsia" w:ascii="微软雅黑" w:hAnsi="微软雅黑" w:cs="微软雅黑"/>
          <w:bCs w:val="0"/>
          <w:sz w:val="21"/>
          <w:szCs w:val="21"/>
        </w:rPr>
      </w:pPr>
      <w:bookmarkStart w:id="29" w:name="_Toc28359085"/>
      <w:bookmarkStart w:id="30" w:name="_Toc35393796"/>
      <w:bookmarkStart w:id="31" w:name="_Toc28359008"/>
      <w:bookmarkStart w:id="32" w:name="_Toc7617"/>
      <w:bookmarkStart w:id="33" w:name="_Toc35393627"/>
      <w:r>
        <w:rPr>
          <w:rFonts w:hint="eastAsia" w:ascii="微软雅黑" w:hAnsi="微软雅黑" w:cs="微软雅黑"/>
          <w:bCs w:val="0"/>
          <w:sz w:val="21"/>
          <w:szCs w:val="21"/>
        </w:rPr>
        <w:t>七、对本次招标提出询问，请按以下方式联系。</w:t>
      </w:r>
      <w:bookmarkEnd w:id="29"/>
      <w:bookmarkEnd w:id="30"/>
      <w:bookmarkEnd w:id="31"/>
      <w:bookmarkEnd w:id="32"/>
      <w:bookmarkEnd w:id="33"/>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4" w:name="_Toc28359009"/>
      <w:bookmarkStart w:id="35" w:name="_Toc28359086"/>
      <w:r>
        <w:rPr>
          <w:rFonts w:hint="eastAsia" w:ascii="微软雅黑" w:hAnsi="微软雅黑" w:eastAsia="微软雅黑" w:cs="微软雅黑"/>
          <w:sz w:val="21"/>
          <w:szCs w:val="21"/>
        </w:rPr>
        <w:t>陈老师025-86868572</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4"/>
      <w:bookmarkEnd w:id="35"/>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址：南京市雨花台区安德门大街46号</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6" w:name="_Toc28359087"/>
      <w:bookmarkStart w:id="37" w:name="_Toc28359010"/>
      <w:r>
        <w:rPr>
          <w:rFonts w:hint="eastAsia" w:ascii="微软雅黑" w:hAnsi="微软雅黑" w:eastAsia="微软雅黑" w:cs="微软雅黑"/>
          <w:sz w:val="21"/>
          <w:szCs w:val="21"/>
        </w:rPr>
        <w:t>刘工025-83603368</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6"/>
      <w:bookmarkEnd w:id="37"/>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项目联系人：刘工</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4"/>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2021年9月</w:t>
      </w:r>
      <w:r>
        <w:rPr>
          <w:rFonts w:hint="eastAsia" w:ascii="微软雅黑" w:hAnsi="微软雅黑" w:cs="微软雅黑"/>
          <w:szCs w:val="21"/>
          <w:lang w:val="en-US" w:eastAsia="zh-CN"/>
        </w:rPr>
        <w:t>24</w:t>
      </w:r>
      <w:r>
        <w:rPr>
          <w:rFonts w:hint="eastAsia" w:ascii="微软雅黑" w:hAnsi="微软雅黑" w:cs="微软雅黑"/>
          <w:szCs w:val="21"/>
        </w:rPr>
        <w:t>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146DE"/>
    <w:rsid w:val="08B02FC9"/>
    <w:rsid w:val="190146DE"/>
    <w:rsid w:val="3C504FE4"/>
    <w:rsid w:val="531D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basedOn w:val="1"/>
    <w:next w:val="1"/>
    <w:uiPriority w:val="0"/>
    <w:pPr>
      <w:ind w:left="600" w:leftChars="600"/>
    </w:pPr>
    <w:rPr>
      <w:rFonts w:ascii="Verdana" w:hAnsi="Verdana"/>
      <w:szCs w:val="20"/>
    </w:rPr>
  </w:style>
  <w:style w:type="paragraph" w:styleId="4">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7">
    <w:name w:val="Hyperlink"/>
    <w:uiPriority w:val="0"/>
    <w:rPr>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2021-09-23T08:31:00Z</dcterms:created>
  <dc:creator>华采—苗倩</dc:creator>
  <cp:lastModifiedBy>华采—苗倩</cp:lastModifiedBy>
  <dcterms:modified xsi:type="dcterms:W3CDTF">2021-09-23T08:32:21Z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369ABD60A52E4B30868E77076DAF1C38</vt:lpwstr>
  </property>
</Properties>
</file>