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AF1DD" w:themeColor="accent3" w:themeTint="33"/>
  <w:body>
    <w:p w:rsidR="00D304CF" w:rsidRDefault="00D304CF">
      <w:pPr>
        <w:pStyle w:val="af2"/>
        <w:ind w:firstLine="0"/>
        <w:jc w:val="center"/>
        <w:rPr>
          <w:rFonts w:eastAsia="黑体"/>
          <w:b/>
          <w:bCs/>
          <w:sz w:val="84"/>
        </w:rPr>
      </w:pPr>
      <w:bookmarkStart w:id="0" w:name="_GoBack"/>
      <w:bookmarkEnd w:id="0"/>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Pr>
          <w:rFonts w:asciiTheme="minorEastAsia" w:eastAsiaTheme="minorEastAsia" w:hAnsiTheme="minorEastAsia" w:hint="eastAsia"/>
          <w:b/>
          <w:sz w:val="32"/>
          <w:szCs w:val="32"/>
        </w:rPr>
        <w:t>五台校区消防设施设备维护保养</w:t>
      </w:r>
    </w:p>
    <w:p w:rsidR="00D304CF" w:rsidRDefault="00A90112">
      <w:pPr>
        <w:pStyle w:val="af2"/>
        <w:ind w:firstLine="0"/>
        <w:jc w:val="center"/>
        <w:rPr>
          <w:b/>
          <w:bCs/>
          <w:sz w:val="32"/>
          <w:highlight w:val="yellow"/>
        </w:rPr>
      </w:pPr>
      <w:r>
        <w:rPr>
          <w:rFonts w:hint="eastAsia"/>
          <w:b/>
          <w:bCs/>
          <w:sz w:val="32"/>
        </w:rPr>
        <w:t>项目编号：</w:t>
      </w:r>
      <w:r w:rsidR="00CF708C">
        <w:rPr>
          <w:rFonts w:hint="eastAsia"/>
          <w:b/>
          <w:bCs/>
          <w:sz w:val="32"/>
        </w:rPr>
        <w:t>njmu-bwc-20181229</w:t>
      </w:r>
      <w:r>
        <w:rPr>
          <w:rFonts w:hint="eastAsia"/>
          <w:b/>
          <w:bCs/>
          <w:sz w:val="32"/>
        </w:rPr>
        <w:t>-1</w:t>
      </w: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1" w:name="_Toc517190880"/>
      <w:bookmarkStart w:id="2" w:name="_Toc120614210"/>
      <w:bookmarkStart w:id="3" w:name="_Toc16938516"/>
      <w:bookmarkStart w:id="4" w:name="_Toc523127445"/>
      <w:bookmarkStart w:id="5" w:name="_Toc479757206"/>
      <w:bookmarkStart w:id="6" w:name="_Toc513029200"/>
      <w:bookmarkStart w:id="7" w:name="_Toc20823272"/>
      <w:r>
        <w:rPr>
          <w:rFonts w:ascii="黑体" w:eastAsia="黑体" w:hAnsi="黑体" w:hint="eastAsia"/>
          <w:b/>
          <w:sz w:val="44"/>
          <w:szCs w:val="28"/>
        </w:rPr>
        <w:lastRenderedPageBreak/>
        <w:t>目  录</w:t>
      </w:r>
      <w:bookmarkEnd w:id="1"/>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D304CF" w:rsidRDefault="004F75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90112">
          <w:rPr>
            <w:sz w:val="24"/>
          </w:rPr>
          <w:t>6</w:t>
        </w:r>
        <w:r w:rsidR="00A90112">
          <w:rPr>
            <w:sz w:val="24"/>
          </w:rPr>
          <w:fldChar w:fldCharType="end"/>
        </w:r>
      </w:hyperlink>
    </w:p>
    <w:p w:rsidR="00D304CF" w:rsidRDefault="004F75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90112">
          <w:rPr>
            <w:sz w:val="24"/>
          </w:rPr>
          <w:t>18</w:t>
        </w:r>
        <w:r w:rsidR="00A90112">
          <w:rPr>
            <w:sz w:val="24"/>
          </w:rPr>
          <w:fldChar w:fldCharType="end"/>
        </w:r>
      </w:hyperlink>
    </w:p>
    <w:p w:rsidR="00D304CF" w:rsidRDefault="004F75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90112">
          <w:rPr>
            <w:sz w:val="24"/>
          </w:rPr>
          <w:t>20</w:t>
        </w:r>
        <w:r w:rsidR="00A90112">
          <w:rPr>
            <w:sz w:val="24"/>
          </w:rPr>
          <w:fldChar w:fldCharType="end"/>
        </w:r>
      </w:hyperlink>
    </w:p>
    <w:p w:rsidR="00D304CF" w:rsidRDefault="004F7512">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90112">
          <w:rPr>
            <w:sz w:val="24"/>
          </w:rPr>
          <w:t>23</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8" w:name="_Toc523931345"/>
      <w:bookmarkEnd w:id="2"/>
      <w:r>
        <w:rPr>
          <w:rFonts w:asciiTheme="majorEastAsia" w:eastAsiaTheme="majorEastAsia" w:hAnsiTheme="majorEastAsia" w:hint="eastAsia"/>
          <w:b/>
          <w:sz w:val="44"/>
        </w:rPr>
        <w:lastRenderedPageBreak/>
        <w:t>招标公告</w:t>
      </w:r>
      <w:bookmarkEnd w:id="8"/>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9" w:name="_Toc16938558"/>
      <w:bookmarkStart w:id="10" w:name="_Toc20823314"/>
      <w:bookmarkStart w:id="11" w:name="OLE_LINK2"/>
      <w:bookmarkStart w:id="12" w:name="_Toc444669970"/>
      <w:bookmarkStart w:id="13" w:name="OLE_LINK1"/>
      <w:bookmarkStart w:id="14" w:name="_Toc513029242"/>
      <w:bookmarkStart w:id="15" w:name="_Toc120614211"/>
      <w:bookmarkStart w:id="16" w:name="_Toc479757207"/>
      <w:bookmarkStart w:id="17" w:name="_Toc120614221"/>
      <w:bookmarkEnd w:id="3"/>
      <w:bookmarkEnd w:id="4"/>
      <w:bookmarkEnd w:id="5"/>
      <w:bookmarkEnd w:id="6"/>
      <w:bookmarkEnd w:id="7"/>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五台校区消防设施设备维护保养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8"/>
          <w:szCs w:val="28"/>
          <w:u w:val="single"/>
        </w:rPr>
        <w:t>五台校区消防设施设备维护保养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r w:rsidR="00CF708C">
        <w:rPr>
          <w:rFonts w:asciiTheme="minorEastAsia" w:eastAsiaTheme="minorEastAsia" w:hAnsiTheme="minorEastAsia" w:hint="eastAsia"/>
          <w:sz w:val="28"/>
          <w:szCs w:val="28"/>
        </w:rPr>
        <w:t>njmu-bwc-20181229</w:t>
      </w:r>
      <w:r>
        <w:rPr>
          <w:rFonts w:asciiTheme="minorEastAsia" w:eastAsiaTheme="minorEastAsia" w:hAnsiTheme="minorEastAsia" w:hint="eastAsia"/>
          <w:sz w:val="28"/>
          <w:szCs w:val="28"/>
        </w:rPr>
        <w:t>-1</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Pr="00A90112">
        <w:rPr>
          <w:rFonts w:ascii="宋体" w:hAnsi="宋体" w:hint="eastAsia"/>
          <w:color w:val="FF0000"/>
          <w:sz w:val="24"/>
        </w:rPr>
        <w:t xml:space="preserve"> </w:t>
      </w:r>
      <w:r w:rsidRPr="00A90112">
        <w:rPr>
          <w:rFonts w:asciiTheme="minorEastAsia" w:eastAsiaTheme="minorEastAsia" w:hAnsiTheme="minorEastAsia" w:hint="eastAsia"/>
          <w:sz w:val="28"/>
          <w:szCs w:val="28"/>
        </w:rPr>
        <w:t>6.8万元/年，按实际维保时间结算。</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lastRenderedPageBreak/>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sidR="00B15FCD">
        <w:rPr>
          <w:rFonts w:asciiTheme="minorEastAsia" w:eastAsiaTheme="minorEastAsia" w:hAnsiTheme="minorEastAsia" w:hint="eastAsia"/>
          <w:sz w:val="24"/>
          <w:szCs w:val="24"/>
        </w:rPr>
        <w:t>201</w:t>
      </w:r>
      <w:r w:rsidR="00B15FCD">
        <w:rPr>
          <w:rFonts w:asciiTheme="minorEastAsia" w:eastAsiaTheme="minorEastAsia" w:hAnsiTheme="minorEastAsia"/>
          <w:sz w:val="24"/>
          <w:szCs w:val="24"/>
        </w:rPr>
        <w:t>9</w:t>
      </w:r>
      <w:r>
        <w:rPr>
          <w:rFonts w:asciiTheme="minorEastAsia" w:eastAsiaTheme="minorEastAsia" w:hAnsiTheme="minorEastAsia" w:hint="eastAsia"/>
          <w:sz w:val="24"/>
          <w:szCs w:val="24"/>
        </w:rPr>
        <w:t>年</w:t>
      </w:r>
      <w:r w:rsidR="00B15FCD">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B15FCD">
        <w:rPr>
          <w:rFonts w:asciiTheme="minorEastAsia" w:eastAsiaTheme="minorEastAsia" w:hAnsiTheme="minor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sidR="00B15FCD">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sidR="00B15FCD">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B15FCD">
        <w:rPr>
          <w:rFonts w:asciiTheme="minorEastAsia" w:eastAsiaTheme="minorEastAsia" w:hAnsiTheme="minorEastAsia" w:hint="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sidR="00B15FCD">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sidR="00B15FCD">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月</w:t>
      </w:r>
      <w:r w:rsidR="00B15FCD">
        <w:rPr>
          <w:rFonts w:asciiTheme="minorEastAsia" w:eastAsiaTheme="minorEastAsia" w:hAnsiTheme="minorEastAsia" w:hint="eastAsia"/>
          <w:sz w:val="24"/>
          <w:szCs w:val="24"/>
        </w:rPr>
        <w:t>18</w:t>
      </w:r>
      <w:r w:rsidR="00F017CE">
        <w:rPr>
          <w:rFonts w:asciiTheme="minorEastAsia" w:eastAsiaTheme="minorEastAsia" w:hAnsiTheme="minorEastAsia" w:hint="eastAsia"/>
          <w:sz w:val="24"/>
          <w:szCs w:val="24"/>
        </w:rPr>
        <w:t>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lastRenderedPageBreak/>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地址：南京医科大学江宁校区保卫</w:t>
      </w:r>
      <w:r w:rsidR="00A90112">
        <w:rPr>
          <w:rFonts w:asciiTheme="minorEastAsia" w:eastAsiaTheme="minorEastAsia" w:hAnsiTheme="minorEastAsia" w:hint="eastAsia"/>
          <w:sz w:val="24"/>
          <w:szCs w:val="24"/>
        </w:rPr>
        <w:t>楼</w:t>
      </w:r>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自费对维保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8" w:name="_Toc523931346"/>
      <w:bookmarkEnd w:id="9"/>
      <w:bookmarkEnd w:id="10"/>
      <w:bookmarkEnd w:id="11"/>
      <w:bookmarkEnd w:id="12"/>
      <w:bookmarkEnd w:id="13"/>
      <w:bookmarkEnd w:id="14"/>
      <w:bookmarkEnd w:id="15"/>
      <w:bookmarkEnd w:id="16"/>
      <w:bookmarkEnd w:id="17"/>
      <w:r>
        <w:rPr>
          <w:rFonts w:asciiTheme="majorEastAsia" w:eastAsiaTheme="majorEastAsia" w:hAnsiTheme="majorEastAsia" w:hint="eastAsia"/>
          <w:b/>
          <w:sz w:val="44"/>
        </w:rPr>
        <w:lastRenderedPageBreak/>
        <w:t xml:space="preserve">第二章  </w:t>
      </w:r>
      <w:bookmarkStart w:id="19" w:name="_Toc20823274"/>
      <w:bookmarkStart w:id="20" w:name="_Toc120614213"/>
      <w:bookmarkStart w:id="21" w:name="_Toc16938518"/>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0F5C86" w:rsidRPr="000F5C86" w:rsidRDefault="000F5C86" w:rsidP="000F5C86"/>
    <w:p w:rsidR="00D304CF" w:rsidRDefault="00A90112">
      <w:pPr>
        <w:pStyle w:val="af2"/>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rsidR="00D304CF" w:rsidRDefault="00A90112">
      <w:pPr>
        <w:pStyle w:val="af2"/>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2" w:name="_Toc120614215"/>
      <w:bookmarkStart w:id="43" w:name="_Toc517190883"/>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rsidR="00D304CF" w:rsidRDefault="00A90112">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请仔细检查招标文件是否齐全，如有缺漏请立即与采购人联系解决。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D304CF" w:rsidRDefault="00A90112">
      <w:pPr>
        <w:pStyle w:val="af2"/>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304CF" w:rsidRDefault="00A90112">
      <w:pPr>
        <w:pStyle w:val="af2"/>
        <w:rPr>
          <w:bCs/>
          <w:sz w:val="28"/>
          <w:szCs w:val="28"/>
        </w:rPr>
      </w:pPr>
      <w:bookmarkStart w:id="64" w:name="_Toc20823286"/>
      <w:bookmarkStart w:id="65" w:name="_Toc462564073"/>
      <w:bookmarkStart w:id="66" w:name="_Toc513029214"/>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8" w:name="_Toc20823287"/>
      <w:bookmarkStart w:id="69" w:name="_Toc16938531"/>
      <w:bookmarkStart w:id="70" w:name="_Toc513029215"/>
      <w:bookmarkStart w:id="71" w:name="_Toc462564074"/>
      <w:r>
        <w:rPr>
          <w:rFonts w:hint="eastAsia"/>
          <w:b/>
          <w:bCs/>
          <w:sz w:val="28"/>
          <w:szCs w:val="28"/>
        </w:rPr>
        <w:t>10</w:t>
      </w:r>
      <w:r>
        <w:rPr>
          <w:rFonts w:hint="eastAsia"/>
          <w:b/>
          <w:bCs/>
          <w:sz w:val="28"/>
          <w:szCs w:val="28"/>
        </w:rPr>
        <w:t>、投标文件构成</w:t>
      </w:r>
      <w:bookmarkEnd w:id="68"/>
      <w:bookmarkEnd w:id="69"/>
      <w:bookmarkEnd w:id="70"/>
      <w:bookmarkEnd w:id="71"/>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304CF" w:rsidRDefault="00A90112">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304CF" w:rsidRDefault="00A90112">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w:t>
      </w:r>
      <w:r>
        <w:rPr>
          <w:rFonts w:hint="eastAsia"/>
          <w:sz w:val="28"/>
          <w:szCs w:val="28"/>
        </w:rPr>
        <w:lastRenderedPageBreak/>
        <w:t>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2" w:name="_Hlt26954846"/>
      <w:bookmarkStart w:id="93" w:name="_Hlt26670486"/>
      <w:bookmarkStart w:id="94" w:name="_Hlt26954731"/>
      <w:bookmarkStart w:id="95" w:name="_Hlt26954848"/>
      <w:bookmarkStart w:id="96" w:name="_Hlt26670482"/>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w:t>
      </w:r>
      <w:r>
        <w:rPr>
          <w:rFonts w:hint="eastAsia"/>
          <w:sz w:val="28"/>
          <w:szCs w:val="28"/>
        </w:rPr>
        <w:lastRenderedPageBreak/>
        <w:t>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w:t>
      </w:r>
      <w:r>
        <w:rPr>
          <w:rFonts w:hint="eastAsia"/>
          <w:sz w:val="28"/>
          <w:szCs w:val="28"/>
        </w:rPr>
        <w:lastRenderedPageBreak/>
        <w:t>他投标人合法权益的；</w:t>
      </w:r>
    </w:p>
    <w:p w:rsidR="00D304CF" w:rsidRDefault="00A90112">
      <w:pPr>
        <w:pStyle w:val="af2"/>
        <w:rPr>
          <w:b/>
          <w:bCs/>
          <w:sz w:val="28"/>
          <w:szCs w:val="28"/>
        </w:rPr>
      </w:pPr>
      <w:bookmarkStart w:id="99" w:name="_Hlt26954734"/>
      <w:bookmarkStart w:id="100" w:name="_Hlt26954739"/>
      <w:bookmarkStart w:id="101" w:name="_Hlt26954850"/>
      <w:bookmarkStart w:id="102" w:name="_Hlt26954852"/>
      <w:bookmarkStart w:id="103" w:name="_Hlt26670489"/>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6" w:name="_Toc517190885"/>
      <w:bookmarkStart w:id="107" w:name="_Toc120614217"/>
      <w:bookmarkStart w:id="108" w:name="_Toc16938540"/>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rsidR="00D304CF" w:rsidRDefault="00A90112">
      <w:pPr>
        <w:pStyle w:val="af2"/>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w:t>
      </w:r>
      <w:r>
        <w:rPr>
          <w:rFonts w:hint="eastAsia"/>
          <w:bCs/>
          <w:sz w:val="28"/>
          <w:szCs w:val="28"/>
        </w:rPr>
        <w:lastRenderedPageBreak/>
        <w:t>止日期，在此情况下，投标人的所有权利和义务以及投标人受制的截止日期均应以延长后新的截止日期为准。</w:t>
      </w:r>
    </w:p>
    <w:p w:rsidR="00D304CF" w:rsidRDefault="00A90112">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304CF" w:rsidRDefault="00A90112">
      <w:pPr>
        <w:pStyle w:val="af2"/>
        <w:rPr>
          <w:bCs/>
          <w:sz w:val="28"/>
          <w:szCs w:val="28"/>
        </w:rPr>
      </w:pPr>
      <w:r>
        <w:rPr>
          <w:rFonts w:hint="eastAsia"/>
          <w:sz w:val="28"/>
          <w:szCs w:val="28"/>
        </w:rPr>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304CF" w:rsidRDefault="00A90112">
      <w:pPr>
        <w:pStyle w:val="af2"/>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304CF" w:rsidRDefault="00A90112">
      <w:pPr>
        <w:pStyle w:val="af2"/>
        <w:rPr>
          <w:sz w:val="28"/>
          <w:szCs w:val="28"/>
        </w:rPr>
      </w:pPr>
      <w:r>
        <w:rPr>
          <w:rFonts w:hint="eastAsia"/>
          <w:sz w:val="28"/>
          <w:szCs w:val="28"/>
        </w:rPr>
        <w:lastRenderedPageBreak/>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2" w:name="_Toc513029231"/>
      <w:bookmarkStart w:id="133" w:name="_Toc20823303"/>
      <w:bookmarkStart w:id="134"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304CF" w:rsidRDefault="00A90112">
      <w:pPr>
        <w:pStyle w:val="af2"/>
        <w:rPr>
          <w:sz w:val="28"/>
          <w:szCs w:val="28"/>
        </w:rPr>
      </w:pPr>
      <w:r>
        <w:rPr>
          <w:sz w:val="28"/>
          <w:szCs w:val="28"/>
        </w:rPr>
        <w:lastRenderedPageBreak/>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8" w:name="_Toc16938550"/>
      <w:bookmarkStart w:id="139" w:name="_Toc20823306"/>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D304CF" w:rsidRDefault="00A90112">
      <w:pPr>
        <w:pStyle w:val="af2"/>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lastRenderedPageBreak/>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r>
        <w:rPr>
          <w:rFonts w:hint="eastAsia"/>
          <w:bCs/>
          <w:sz w:val="28"/>
          <w:szCs w:val="28"/>
        </w:rPr>
        <w:t>废标条款：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rsidR="00D304CF" w:rsidRDefault="00A90112">
      <w:pPr>
        <w:pStyle w:val="af2"/>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lastRenderedPageBreak/>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5"/>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w:t>
      </w:r>
      <w:r>
        <w:rPr>
          <w:rFonts w:hint="eastAsia"/>
          <w:sz w:val="28"/>
          <w:szCs w:val="28"/>
        </w:rPr>
        <w:lastRenderedPageBreak/>
        <w:t>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D304CF" w:rsidRDefault="00A90112">
      <w:pPr>
        <w:pStyle w:val="af2"/>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304CF" w:rsidRDefault="00A90112">
      <w:pPr>
        <w:pStyle w:val="af2"/>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4" w:name="_Toc517190889"/>
      <w:bookmarkEnd w:id="161"/>
      <w:bookmarkEnd w:id="162"/>
      <w:bookmarkEnd w:id="163"/>
      <w:r>
        <w:rPr>
          <w:rFonts w:hint="eastAsia"/>
          <w:b/>
          <w:sz w:val="28"/>
          <w:szCs w:val="28"/>
        </w:rPr>
        <w:t>八、其他</w:t>
      </w:r>
      <w:bookmarkEnd w:id="164"/>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w:t>
      </w:r>
      <w:r>
        <w:rPr>
          <w:rFonts w:hint="eastAsia"/>
          <w:bCs/>
          <w:sz w:val="28"/>
          <w:szCs w:val="28"/>
        </w:rPr>
        <w:lastRenderedPageBreak/>
        <w:t>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维保范围：五台校区有二号教学楼、三号教学楼、图书馆、党委楼、6号学生宿舍、留学生公寓、研究生公寓、食堂、西苑学生宿舍、青年教师公寓、姜家圩学生宿舍区、热河南路学生宿舍区、东宝路学生宿舍区、汉中门（汽运）学生宿舍区、第三宿舍；</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28日期起至2020年12月31日止。本项目按以下二个时间段签订合同，第一时段：首次合同签订日起至2019年12月31日；第二时段：2020年1月1日至2020年12月31日。如中标单位的消防维保服务经采购方考核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lastRenderedPageBreak/>
        <w:t>消防维护保养费用按年度结算。自合同生效之日起10个工作日内，先支付合同金额的50%，在年度维保期结束，维保任务完成，并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1.2每月检查消防控制室或消防值班室工作环境以及火灾报警控制器、联动控制器、层显器、探测器。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4.1每月检查防火门、防火卷帘门周围有无影响门正常启闭障碍物，门能否处于正常启、闭状态，门的附件是否齐全完好。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（2）试验选层广播、抽检数量不少于总数的30%。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（3）试验从背景音乐状态下强切至事故应急广播状态的功能。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2根据学校各建筑的消防设施系统的子系统设计巡查、测试、保养表格，并严格按照表格内容进行维保工作，进行维保工作时，招标方指定专人陪同并签字确认，留档备查。缺、漏维保工作的，招标方</w:t>
      </w:r>
      <w:r w:rsidRPr="0049215C">
        <w:rPr>
          <w:rFonts w:asciiTheme="minorEastAsia" w:eastAsiaTheme="minorEastAsia" w:hAnsiTheme="minorEastAsia" w:cs="仿宋_GB2312" w:hint="eastAsia"/>
          <w:sz w:val="28"/>
          <w:szCs w:val="28"/>
        </w:rPr>
        <w:lastRenderedPageBreak/>
        <w:t>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11维保方须固定</w:t>
      </w:r>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w:t>
      </w:r>
      <w:r w:rsidRPr="0049215C">
        <w:rPr>
          <w:rFonts w:asciiTheme="minorEastAsia" w:eastAsiaTheme="minorEastAsia" w:hAnsiTheme="minorEastAsia" w:cs="仿宋_GB2312" w:hint="eastAsia"/>
          <w:sz w:val="28"/>
          <w:szCs w:val="28"/>
        </w:rPr>
        <w:lastRenderedPageBreak/>
        <w:t>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配戴安帽及安全带。因维保施工发生任何安生意外事故与甲方无关，但维保施工中违规造成甲方相关工作人员的人身和财产损害和损失的。将由维保单位承担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维保方应该为招标方建立消防系统设施运行使用档案，派从事消防设备安装、调试、维护、运行的专业技术人员提供服务，定期回访，每年维保方与招标方共同进行一次系统的全面检查，任何缺陷由维保方负责修理，在修理后，维保方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每一项得2分，必须附合同复印件，带原件备查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0分。其他投标人的价格分统一按照以下公式计算：投标人评标价得分=（A／该投标人评标价）×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5.如果在开标后规定的投标有效期内撤回投标或中标后拒绝签订合同，我们的投标保证金可不予退还。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3.如有分包，投标人投任何一个包的标的，都需单独填写开标一览表。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火灾显示盘</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缴税及社保证明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售后服务及质保要求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512" w:rsidRDefault="004F7512">
      <w:pPr>
        <w:spacing w:after="0"/>
      </w:pPr>
      <w:r>
        <w:separator/>
      </w:r>
    </w:p>
  </w:endnote>
  <w:endnote w:type="continuationSeparator" w:id="0">
    <w:p w:rsidR="004F7512" w:rsidRDefault="004F75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7543E1">
      <w:rPr>
        <w:rStyle w:val="ae"/>
        <w:rFonts w:ascii="宋体" w:hAnsi="宋体"/>
        <w:noProof/>
      </w:rPr>
      <w:t>22</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512" w:rsidRDefault="004F7512">
      <w:pPr>
        <w:spacing w:after="0"/>
      </w:pPr>
      <w:r>
        <w:separator/>
      </w:r>
    </w:p>
  </w:footnote>
  <w:footnote w:type="continuationSeparator" w:id="0">
    <w:p w:rsidR="004F7512" w:rsidRDefault="004F75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9215C"/>
    <w:rsid w:val="004A4F2D"/>
    <w:rsid w:val="004B7E45"/>
    <w:rsid w:val="004D01B7"/>
    <w:rsid w:val="004D4C6C"/>
    <w:rsid w:val="004E0EEC"/>
    <w:rsid w:val="004E3402"/>
    <w:rsid w:val="004F2464"/>
    <w:rsid w:val="004F54A0"/>
    <w:rsid w:val="004F5C9E"/>
    <w:rsid w:val="004F6DEC"/>
    <w:rsid w:val="004F7103"/>
    <w:rsid w:val="004F7512"/>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3E1"/>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15FCD"/>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563"/>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60492"/>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09DD36-2A14-4D36-B1E0-2294AA50C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786878-CDA8-4617-A787-E95C2D72D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2210</Words>
  <Characters>12599</Characters>
  <Application>Microsoft Office Word</Application>
  <DocSecurity>0</DocSecurity>
  <Lines>104</Lines>
  <Paragraphs>29</Paragraphs>
  <ScaleCrop>false</ScaleCrop>
  <Company>Lenovo</Company>
  <LinksUpToDate>false</LinksUpToDate>
  <CharactersWithSpaces>14780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3</cp:revision>
  <dcterms:created xsi:type="dcterms:W3CDTF">2018-12-29T06:38:00Z</dcterms:created>
  <dcterms:modified xsi:type="dcterms:W3CDTF">2018-12-29T07:06:00Z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