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9D6D" w14:textId="467A02AA" w:rsidR="00044FD3" w:rsidRPr="00D3009C" w:rsidRDefault="00FC06E8" w:rsidP="00D3009C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成交</w:t>
      </w:r>
      <w:r w:rsidR="00E34940" w:rsidRPr="00D3009C"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结果公告</w:t>
      </w:r>
    </w:p>
    <w:p w14:paraId="6D7F519C" w14:textId="77777777" w:rsidR="00D3009C" w:rsidRPr="00D3009C" w:rsidRDefault="00D3009C" w:rsidP="00D3009C">
      <w:pPr>
        <w:pStyle w:val="4"/>
        <w:spacing w:line="360" w:lineRule="auto"/>
      </w:pPr>
    </w:p>
    <w:p w14:paraId="03B65ADD" w14:textId="7A97868D" w:rsidR="00632F18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64630D" w:rsidRPr="0064630D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066021134732</w:t>
      </w:r>
    </w:p>
    <w:p w14:paraId="2C887527" w14:textId="7CA1A911" w:rsidR="00044FD3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64630D" w:rsidRPr="0064630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南京医科大学严重骨盆创伤救治的虚拟仿真实验开发项目</w:t>
      </w:r>
    </w:p>
    <w:p w14:paraId="0A0331BD" w14:textId="1F19CD45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</w:t>
      </w:r>
      <w:r w:rsidR="00FC06E8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成交</w:t>
      </w: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信息</w:t>
      </w:r>
    </w:p>
    <w:p w14:paraId="3797C799" w14:textId="7D9310B8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64630D" w:rsidRPr="0064630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上海梦之路数</w:t>
      </w:r>
      <w:proofErr w:type="gramStart"/>
      <w:r w:rsidR="0064630D" w:rsidRPr="0064630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字科技</w:t>
      </w:r>
      <w:proofErr w:type="gramEnd"/>
      <w:r w:rsidR="0064630D" w:rsidRPr="0064630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有限公司</w:t>
      </w:r>
    </w:p>
    <w:p w14:paraId="54D10B4D" w14:textId="6EF28DE6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64630D" w:rsidRPr="0064630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中国（上海）自由贸易试验区纳贤路800号1幢B座7层701A室</w:t>
      </w:r>
    </w:p>
    <w:p w14:paraId="72AB7730" w14:textId="25D94C3E" w:rsidR="00044FD3" w:rsidRDefault="00FC06E8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</w:t>
      </w:r>
      <w:r w:rsid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金额：</w:t>
      </w:r>
      <w:r w:rsidR="00297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大写：</w:t>
      </w:r>
      <w:bookmarkStart w:id="4" w:name="_Hlk90043815"/>
      <w:r w:rsidR="00AA708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人民币</w:t>
      </w:r>
      <w:r w:rsidR="0064630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贰</w:t>
      </w:r>
      <w:r w:rsidR="0050446A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拾</w:t>
      </w:r>
      <w:r w:rsidR="0064630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玖</w:t>
      </w:r>
      <w:r w:rsidR="0050446A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</w:t>
      </w:r>
      <w:r w:rsidR="0064630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柒</w:t>
      </w:r>
      <w:r w:rsidR="0050446A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仟元整</w:t>
      </w:r>
      <w:r w:rsidR="00297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（￥</w:t>
      </w:r>
      <w:r w:rsidR="0064630D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29.70</w:t>
      </w:r>
      <w:r w:rsidR="0050446A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</w:t>
      </w:r>
      <w:r w:rsidR="00575E6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</w:t>
      </w:r>
      <w:r w:rsid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</w:t>
      </w:r>
      <w:r w:rsidR="00297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）</w:t>
      </w:r>
      <w:bookmarkEnd w:id="4"/>
    </w:p>
    <w:p w14:paraId="3708740F" w14:textId="5C872E50" w:rsidR="00044FD3" w:rsidRDefault="00E34940" w:rsidP="00DA2B6F"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55FA647B" w14:textId="152909F2" w:rsidR="00641C66" w:rsidRPr="00641C66" w:rsidRDefault="00641C66" w:rsidP="00641C66">
      <w:pPr>
        <w:pStyle w:val="4"/>
        <w:spacing w:line="360" w:lineRule="auto"/>
        <w:ind w:left="0" w:firstLineChars="206" w:firstLine="52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41C6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</w:t>
      </w:r>
      <w:r w:rsidR="0064630D" w:rsidRPr="0064630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南京医科大学严重骨盆创伤救治的虚拟仿真实验开发项目</w:t>
      </w:r>
    </w:p>
    <w:p w14:paraId="01EDB434" w14:textId="5DAEB339" w:rsidR="00641C66" w:rsidRPr="00641C66" w:rsidRDefault="00641C66" w:rsidP="00641C66">
      <w:pPr>
        <w:pStyle w:val="4"/>
        <w:spacing w:line="360" w:lineRule="auto"/>
        <w:ind w:left="0" w:firstLineChars="206" w:firstLine="52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41C6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服务范围：</w:t>
      </w:r>
      <w:r w:rsidR="0064630D" w:rsidRPr="0064630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本软件通过三维unity引擎开发，通过线上虚拟实验，解决了严重骨盆创伤患者的急诊诊疗高难度和高消耗的问题，突破了时间、空间、场地、患者的限制，为急诊外科实践教学开创了教学新模式。通过线上虚拟实验模拟真实场景和声音以及人物生命体征、表情变化，学生更加的沉浸式投入，运用所学知识和操作技能处理虚拟患者，使得自主训练更具有现场的紧张气氛和紧迫感，培养了学生救死扶伤的责任感和争分夺秒的急救意识。</w:t>
      </w:r>
    </w:p>
    <w:p w14:paraId="1726E97D" w14:textId="77777777" w:rsidR="00641C66" w:rsidRPr="00641C66" w:rsidRDefault="00641C66" w:rsidP="00641C66">
      <w:pPr>
        <w:pStyle w:val="4"/>
        <w:spacing w:line="360" w:lineRule="auto"/>
        <w:ind w:left="0" w:firstLineChars="206" w:firstLine="52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41C6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服务要求：详见采购文件</w:t>
      </w:r>
    </w:p>
    <w:p w14:paraId="4AD81589" w14:textId="33C01C61" w:rsidR="00641C66" w:rsidRPr="00641C66" w:rsidRDefault="00641C66" w:rsidP="00641C66">
      <w:pPr>
        <w:pStyle w:val="4"/>
        <w:spacing w:line="360" w:lineRule="auto"/>
        <w:ind w:left="0" w:firstLineChars="206" w:firstLine="52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41C6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服务时间：</w:t>
      </w:r>
      <w:r w:rsidR="00A36E58" w:rsidRPr="00A36E5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自合同正式签署生效起1个月内完成项目实施并验收，平台及各应用系统应进入正式运行</w:t>
      </w:r>
    </w:p>
    <w:p w14:paraId="1445AC43" w14:textId="5EBF114B" w:rsidR="00641C66" w:rsidRPr="00641C66" w:rsidRDefault="00641C66" w:rsidP="00641C66">
      <w:pPr>
        <w:pStyle w:val="4"/>
        <w:spacing w:line="360" w:lineRule="auto"/>
        <w:ind w:left="0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41C6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服务标准：详见采购文件</w:t>
      </w:r>
    </w:p>
    <w:p w14:paraId="2EF1B95E" w14:textId="2C69449C" w:rsidR="00044FD3" w:rsidRDefault="00E34940" w:rsidP="00641C66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CA40A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陈杰、陈金仕、</w:t>
      </w:r>
      <w:r w:rsidR="0064630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胡军</w:t>
      </w:r>
      <w:r w:rsidR="0028261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采购人代表）</w:t>
      </w:r>
    </w:p>
    <w:p w14:paraId="5FC19825" w14:textId="77777777" w:rsidR="00B05991" w:rsidRDefault="00E34940" w:rsidP="00D3009C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B05991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 w14:paraId="74143147" w14:textId="77777777" w:rsidR="00CA40A9" w:rsidRDefault="00CA40A9" w:rsidP="00B05991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CA40A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成交通知书发出后，成交供应商参照《招标代理服务费管理暂行办法》（国家发展计划委员会计价格【2002】1980号）代理服务招标收费基准费率70%计算，在领取中标通知书前向采购代理机构支付招标服务费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。</w:t>
      </w:r>
    </w:p>
    <w:p w14:paraId="0A61128F" w14:textId="3CF6A290" w:rsidR="00044FD3" w:rsidRDefault="00CC471A" w:rsidP="00B05991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服务费金额：</w:t>
      </w:r>
      <w:r w:rsidR="0064630D" w:rsidRPr="0064630D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3118.50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4911AF65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 w14:paraId="46829F6A" w14:textId="2CE6EE5B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CC471A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C2A8AAA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lastRenderedPageBreak/>
        <w:t>八、其他补充事宜</w:t>
      </w:r>
    </w:p>
    <w:p w14:paraId="2ADD8EF5" w14:textId="10C97979" w:rsidR="00044FD3" w:rsidRPr="00E34940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10C21E14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 w14:paraId="0208AD47" w14:textId="77777777" w:rsidR="00044FD3" w:rsidRDefault="00E34940" w:rsidP="00D3009C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61E836F6" w14:textId="77777777" w:rsidR="00EB3435" w:rsidRPr="00EB3435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名称：南京医科大学</w:t>
      </w:r>
    </w:p>
    <w:p w14:paraId="24916924" w14:textId="77777777" w:rsidR="00EB3435" w:rsidRPr="00EB3435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地址：南京市江宁区龙眠大道101号</w:t>
      </w:r>
    </w:p>
    <w:p w14:paraId="3B8FA3A6" w14:textId="4109B31C" w:rsidR="00EB3435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</w:t>
      </w:r>
      <w:r w:rsidR="00575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吕</w:t>
      </w: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老师  </w:t>
      </w:r>
      <w:r w:rsidR="00575E65" w:rsidRPr="00575E6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025-86868572</w:t>
      </w:r>
    </w:p>
    <w:p w14:paraId="21266F4B" w14:textId="088D9B68" w:rsidR="00044FD3" w:rsidRDefault="00E34940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2.采购代理机构信息</w:t>
      </w:r>
    </w:p>
    <w:p w14:paraId="5A885DA5" w14:textId="78775251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名称：江苏省设备成套股份有限公司</w:t>
      </w:r>
    </w:p>
    <w:p w14:paraId="3C7D7522" w14:textId="373331BD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地址：南京市山西路120号17楼1701室</w:t>
      </w:r>
    </w:p>
    <w:p w14:paraId="34036C4C" w14:textId="44D587FE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联系方式：吴宏  025-83315836   </w:t>
      </w:r>
      <w:r w:rsidR="003502A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13814075577</w:t>
      </w:r>
    </w:p>
    <w:p w14:paraId="025E7C60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3.项目联系方式</w:t>
      </w:r>
    </w:p>
    <w:p w14:paraId="7DD61D67" w14:textId="5ED43E84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项目联系人：吴宏</w:t>
      </w:r>
    </w:p>
    <w:p w14:paraId="1A32F0E8" w14:textId="6CD5B8FE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电话：025-83315832 </w:t>
      </w:r>
      <w:r w:rsidR="003502A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13814075577</w:t>
      </w:r>
    </w:p>
    <w:p w14:paraId="2F50C1D5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十、附件</w:t>
      </w:r>
    </w:p>
    <w:p w14:paraId="4828E225" w14:textId="733F62A2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p w14:paraId="61B7DA3C" w14:textId="23609EAC" w:rsidR="00035DB5" w:rsidRDefault="00035DB5" w:rsidP="00035DB5">
      <w:pPr>
        <w:pStyle w:val="4"/>
      </w:pPr>
    </w:p>
    <w:p w14:paraId="4CB403C6" w14:textId="77777777" w:rsidR="00035DB5" w:rsidRPr="00035DB5" w:rsidRDefault="00035DB5" w:rsidP="00035DB5">
      <w:pPr>
        <w:rPr>
          <w:rFonts w:hint="eastAsia"/>
        </w:rPr>
      </w:pPr>
    </w:p>
    <w:p w14:paraId="4CC5F2D1" w14:textId="60C341C4" w:rsidR="00035DB5" w:rsidRDefault="00035DB5" w:rsidP="00035DB5">
      <w:pPr>
        <w:jc w:val="right"/>
      </w:pPr>
      <w:r>
        <w:rPr>
          <w:rFonts w:hint="eastAsia"/>
        </w:rPr>
        <w:t>江苏省设备成套股份有限公司</w:t>
      </w:r>
    </w:p>
    <w:p w14:paraId="3DBEF61D" w14:textId="2A93FF4E" w:rsidR="00035DB5" w:rsidRPr="00035DB5" w:rsidRDefault="00035DB5" w:rsidP="00035DB5">
      <w:pPr>
        <w:pStyle w:val="4"/>
        <w:jc w:val="right"/>
        <w:rPr>
          <w:rFonts w:hint="eastAsia"/>
        </w:rPr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3</w:t>
      </w:r>
      <w:r>
        <w:rPr>
          <w:rFonts w:hint="eastAsia"/>
        </w:rPr>
        <w:t>日</w:t>
      </w:r>
    </w:p>
    <w:sectPr w:rsidR="00035DB5" w:rsidRPr="00035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6AAA" w14:textId="77777777" w:rsidR="001D4166" w:rsidRDefault="001D4166" w:rsidP="00297E65">
      <w:r>
        <w:separator/>
      </w:r>
    </w:p>
  </w:endnote>
  <w:endnote w:type="continuationSeparator" w:id="0">
    <w:p w14:paraId="182FDDEE" w14:textId="77777777" w:rsidR="001D4166" w:rsidRDefault="001D4166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51F8" w14:textId="77777777" w:rsidR="001D4166" w:rsidRDefault="001D4166" w:rsidP="00297E65">
      <w:r>
        <w:separator/>
      </w:r>
    </w:p>
  </w:footnote>
  <w:footnote w:type="continuationSeparator" w:id="0">
    <w:p w14:paraId="17F1A561" w14:textId="77777777" w:rsidR="001D4166" w:rsidRDefault="001D4166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35DB5"/>
    <w:rsid w:val="00044FD3"/>
    <w:rsid w:val="000935C9"/>
    <w:rsid w:val="000A3593"/>
    <w:rsid w:val="0019623A"/>
    <w:rsid w:val="001A7BCD"/>
    <w:rsid w:val="001D4166"/>
    <w:rsid w:val="00251349"/>
    <w:rsid w:val="0028261F"/>
    <w:rsid w:val="00291D04"/>
    <w:rsid w:val="00297E65"/>
    <w:rsid w:val="002B107F"/>
    <w:rsid w:val="002E54C2"/>
    <w:rsid w:val="00315FA9"/>
    <w:rsid w:val="003502A5"/>
    <w:rsid w:val="00424217"/>
    <w:rsid w:val="004C206A"/>
    <w:rsid w:val="0050446A"/>
    <w:rsid w:val="00560309"/>
    <w:rsid w:val="00575E65"/>
    <w:rsid w:val="00632F18"/>
    <w:rsid w:val="00634F04"/>
    <w:rsid w:val="006408A9"/>
    <w:rsid w:val="00641C66"/>
    <w:rsid w:val="0064630D"/>
    <w:rsid w:val="00654379"/>
    <w:rsid w:val="007B2821"/>
    <w:rsid w:val="007D374A"/>
    <w:rsid w:val="007E342C"/>
    <w:rsid w:val="0082329E"/>
    <w:rsid w:val="00824449"/>
    <w:rsid w:val="008B0AF2"/>
    <w:rsid w:val="0092502C"/>
    <w:rsid w:val="0099614E"/>
    <w:rsid w:val="009B57DB"/>
    <w:rsid w:val="00A36E58"/>
    <w:rsid w:val="00A42551"/>
    <w:rsid w:val="00A54FFD"/>
    <w:rsid w:val="00A63B3B"/>
    <w:rsid w:val="00A821C5"/>
    <w:rsid w:val="00A944E6"/>
    <w:rsid w:val="00AA7088"/>
    <w:rsid w:val="00AC3EDF"/>
    <w:rsid w:val="00AF6916"/>
    <w:rsid w:val="00B05991"/>
    <w:rsid w:val="00B12797"/>
    <w:rsid w:val="00CA190E"/>
    <w:rsid w:val="00CA40A9"/>
    <w:rsid w:val="00CC471A"/>
    <w:rsid w:val="00D03BE8"/>
    <w:rsid w:val="00D3009C"/>
    <w:rsid w:val="00DA2B6F"/>
    <w:rsid w:val="00E34940"/>
    <w:rsid w:val="00EA274D"/>
    <w:rsid w:val="00EB1899"/>
    <w:rsid w:val="00EB3435"/>
    <w:rsid w:val="00F905F2"/>
    <w:rsid w:val="00FC06E8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next w:val="a3"/>
    <w:qFormat/>
    <w:rsid w:val="00D03BE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4C206A"/>
    <w:pPr>
      <w:ind w:firstLineChars="200" w:firstLine="420"/>
    </w:pPr>
  </w:style>
  <w:style w:type="table" w:customStyle="1" w:styleId="2">
    <w:name w:val="网格型2"/>
    <w:basedOn w:val="a1"/>
    <w:next w:val="a3"/>
    <w:qFormat/>
    <w:rsid w:val="00DA2B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3"/>
    <w:qFormat/>
    <w:rsid w:val="00641C6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布 丁</cp:lastModifiedBy>
  <cp:revision>15</cp:revision>
  <dcterms:created xsi:type="dcterms:W3CDTF">2021-08-29T11:55:00Z</dcterms:created>
  <dcterms:modified xsi:type="dcterms:W3CDTF">2021-12-13T08:46:00Z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