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  <w:b/>
          <w:bCs/>
        </w:rPr>
      </w:pPr>
      <w:bookmarkStart w:id="0" w:name="_Toc28359022"/>
      <w:bookmarkStart w:id="1" w:name="_Toc35393809"/>
      <w:r>
        <w:rPr>
          <w:rFonts w:hint="eastAsia" w:ascii="仿宋" w:hAnsi="仿宋" w:eastAsia="仿宋" w:cs="仿宋"/>
          <w:b/>
          <w:bCs/>
          <w:lang w:val="en-US" w:eastAsia="zh-CN"/>
        </w:rPr>
        <w:t>南京医科大学全自动核酸提取仪等系列设备采购 成交</w:t>
      </w:r>
      <w:r>
        <w:rPr>
          <w:rFonts w:hint="eastAsia" w:ascii="仿宋" w:hAnsi="仿宋" w:eastAsia="仿宋" w:cs="仿宋"/>
          <w:b/>
          <w:bCs/>
        </w:rPr>
        <w:t>结果公告</w:t>
      </w:r>
      <w:bookmarkEnd w:id="0"/>
      <w:bookmarkEnd w:id="1"/>
    </w:p>
    <w:p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一、项目编号：NJDCX-202205201902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二、项目名称：南京医科大学全自动核酸提取仪等系列设备采购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信息</w:t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供应商名称：南京锐达希生物科技有限公司</w:t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供应商地址：南京市雨花台区长虹路222号2幢302室</w:t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成交金额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人民币450000元整</w:t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交付时间：签订合同后一个月内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主要标的信息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提供一套全自动核酸提取仪。</w:t>
      </w:r>
    </w:p>
    <w:tbl>
      <w:tblPr>
        <w:tblStyle w:val="10"/>
        <w:tblW w:w="8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1495"/>
        <w:gridCol w:w="2113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0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产品名称</w:t>
            </w:r>
          </w:p>
        </w:tc>
        <w:tc>
          <w:tcPr>
            <w:tcW w:w="149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211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型号</w:t>
            </w:r>
            <w:bookmarkStart w:id="10" w:name="_GoBack"/>
            <w:bookmarkEnd w:id="10"/>
          </w:p>
        </w:tc>
        <w:tc>
          <w:tcPr>
            <w:tcW w:w="211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全自动核酸提取仪</w:t>
            </w:r>
          </w:p>
        </w:tc>
        <w:tc>
          <w:tcPr>
            <w:tcW w:w="149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新芝</w:t>
            </w:r>
          </w:p>
        </w:tc>
        <w:tc>
          <w:tcPr>
            <w:tcW w:w="211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NP-1096</w:t>
            </w:r>
          </w:p>
        </w:tc>
        <w:tc>
          <w:tcPr>
            <w:tcW w:w="211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纯化仪</w:t>
            </w:r>
          </w:p>
        </w:tc>
        <w:tc>
          <w:tcPr>
            <w:tcW w:w="149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赛默飞</w:t>
            </w:r>
          </w:p>
        </w:tc>
        <w:tc>
          <w:tcPr>
            <w:tcW w:w="211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11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微孔板热封仪</w:t>
            </w:r>
          </w:p>
        </w:tc>
        <w:tc>
          <w:tcPr>
            <w:tcW w:w="149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瑞诚</w:t>
            </w:r>
          </w:p>
        </w:tc>
        <w:tc>
          <w:tcPr>
            <w:tcW w:w="211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APS1000</w:t>
            </w:r>
          </w:p>
        </w:tc>
        <w:tc>
          <w:tcPr>
            <w:tcW w:w="211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通用电泳仪电源</w:t>
            </w:r>
          </w:p>
        </w:tc>
        <w:tc>
          <w:tcPr>
            <w:tcW w:w="149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君意</w:t>
            </w:r>
          </w:p>
        </w:tc>
        <w:tc>
          <w:tcPr>
            <w:tcW w:w="211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JY300HC</w:t>
            </w:r>
          </w:p>
        </w:tc>
        <w:tc>
          <w:tcPr>
            <w:tcW w:w="211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水平电泳槽</w:t>
            </w:r>
          </w:p>
        </w:tc>
        <w:tc>
          <w:tcPr>
            <w:tcW w:w="149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JY-SPFT</w:t>
            </w:r>
          </w:p>
        </w:tc>
        <w:tc>
          <w:tcPr>
            <w:tcW w:w="211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凝胶成像分析系统</w:t>
            </w:r>
          </w:p>
        </w:tc>
        <w:tc>
          <w:tcPr>
            <w:tcW w:w="1495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JY04S-3C</w:t>
            </w:r>
          </w:p>
        </w:tc>
        <w:tc>
          <w:tcPr>
            <w:tcW w:w="2113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</w:t>
            </w:r>
          </w:p>
        </w:tc>
      </w:tr>
    </w:tbl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评审专家名单：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潘岳荣、张瑞生、江玥（采购人）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、公告期限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自本公告发布之日起1个工作日。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、其他补充事宜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无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凡对本次公告内容提出询问，请按以下方式联系。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bookmarkStart w:id="2" w:name="_Toc28359023"/>
      <w:bookmarkStart w:id="3" w:name="_Toc28359100"/>
      <w:bookmarkStart w:id="4" w:name="_Toc35393641"/>
      <w:bookmarkStart w:id="5" w:name="_Toc3539381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1.项目联系方式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项目联系人：周工     电话：025-52639995　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2.采购</w:t>
      </w:r>
      <w:bookmarkEnd w:id="2"/>
      <w:bookmarkEnd w:id="3"/>
      <w:bookmarkEnd w:id="4"/>
      <w:bookmarkEnd w:id="5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单位：南京医科大学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联系人：吕老师　　 联系方式：025-86868572　　　　　　　　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地址：南京市江宁区龙眠大道101号　　　　　　　　　　　　　　　　　　 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bookmarkStart w:id="6" w:name="_Toc28359101"/>
      <w:bookmarkStart w:id="7" w:name="_Toc28359024"/>
      <w:bookmarkStart w:id="8" w:name="_Toc35393642"/>
      <w:bookmarkStart w:id="9" w:name="_Toc35393811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3.采购代理机构信息</w:t>
      </w:r>
      <w:bookmarkEnd w:id="6"/>
      <w:bookmarkEnd w:id="7"/>
      <w:bookmarkEnd w:id="8"/>
      <w:bookmarkEnd w:id="9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：南京达琛鑫工程咨询有限公司　　　　　　　　　 　　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联系地址：南京市秦淮区光华东街6号世界之窗创意产业园15号楼4楼　　　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电子邮箱：njdcx_gczx@163.com　　　　　　　　　　 　　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凡有关当事人对结果持有异议的，可以在成交结果公示发布之日起七个工作日内，以书面形式向南京达琛鑫工程咨询有限公司提出质疑，逾期将不再受理。　</w:t>
      </w:r>
    </w:p>
    <w:p>
      <w:pPr>
        <w:jc w:val="center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南京达琛鑫工程咨询有限公司</w:t>
      </w:r>
    </w:p>
    <w:p>
      <w:pPr>
        <w:jc w:val="center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2022年6月8日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CDA0B5"/>
    <w:multiLevelType w:val="singleLevel"/>
    <w:tmpl w:val="36CDA0B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YjMzNzU5OWQzN2VkOGFjYWI2OGViMmUwZGIwMTAifQ=="/>
  </w:docVars>
  <w:rsids>
    <w:rsidRoot w:val="00000000"/>
    <w:rsid w:val="005821F0"/>
    <w:rsid w:val="00AB7AA7"/>
    <w:rsid w:val="01B07B27"/>
    <w:rsid w:val="02543460"/>
    <w:rsid w:val="025A5E12"/>
    <w:rsid w:val="025C6D8A"/>
    <w:rsid w:val="028B4436"/>
    <w:rsid w:val="02A44077"/>
    <w:rsid w:val="03144831"/>
    <w:rsid w:val="043643F3"/>
    <w:rsid w:val="05003208"/>
    <w:rsid w:val="068A6AA5"/>
    <w:rsid w:val="078C7068"/>
    <w:rsid w:val="080159C2"/>
    <w:rsid w:val="080620E0"/>
    <w:rsid w:val="081055A3"/>
    <w:rsid w:val="08AB40D2"/>
    <w:rsid w:val="08AC19B6"/>
    <w:rsid w:val="0BDB207E"/>
    <w:rsid w:val="0C2A6546"/>
    <w:rsid w:val="0CD95954"/>
    <w:rsid w:val="0D2A4A51"/>
    <w:rsid w:val="0D6E5AD7"/>
    <w:rsid w:val="0F3F6762"/>
    <w:rsid w:val="0F531416"/>
    <w:rsid w:val="0F5F3CC4"/>
    <w:rsid w:val="0F9B264C"/>
    <w:rsid w:val="0FAF7738"/>
    <w:rsid w:val="0FD117E4"/>
    <w:rsid w:val="0FEF77DB"/>
    <w:rsid w:val="0FF91B6E"/>
    <w:rsid w:val="10566758"/>
    <w:rsid w:val="10B44795"/>
    <w:rsid w:val="11AA2D74"/>
    <w:rsid w:val="11BC7DA1"/>
    <w:rsid w:val="11D14294"/>
    <w:rsid w:val="126D6927"/>
    <w:rsid w:val="137E2EDB"/>
    <w:rsid w:val="15526171"/>
    <w:rsid w:val="15700CD5"/>
    <w:rsid w:val="160364DC"/>
    <w:rsid w:val="16A15689"/>
    <w:rsid w:val="17A10A5C"/>
    <w:rsid w:val="17A51DEF"/>
    <w:rsid w:val="193A7971"/>
    <w:rsid w:val="19AE2C95"/>
    <w:rsid w:val="1A003D51"/>
    <w:rsid w:val="1A4137BD"/>
    <w:rsid w:val="1AB977FE"/>
    <w:rsid w:val="1B584C81"/>
    <w:rsid w:val="1C2822E3"/>
    <w:rsid w:val="1C720D9A"/>
    <w:rsid w:val="1CED5FC9"/>
    <w:rsid w:val="1DCA7769"/>
    <w:rsid w:val="1DE11E6A"/>
    <w:rsid w:val="1E611F29"/>
    <w:rsid w:val="1E9646D1"/>
    <w:rsid w:val="1EBF74A1"/>
    <w:rsid w:val="20F11D39"/>
    <w:rsid w:val="21241285"/>
    <w:rsid w:val="21623A28"/>
    <w:rsid w:val="226B7A13"/>
    <w:rsid w:val="238E4406"/>
    <w:rsid w:val="24197108"/>
    <w:rsid w:val="245C33FA"/>
    <w:rsid w:val="247E65E2"/>
    <w:rsid w:val="25272B1E"/>
    <w:rsid w:val="26030761"/>
    <w:rsid w:val="26F3714B"/>
    <w:rsid w:val="27031858"/>
    <w:rsid w:val="27F656F3"/>
    <w:rsid w:val="27FE2920"/>
    <w:rsid w:val="28286D11"/>
    <w:rsid w:val="285C3808"/>
    <w:rsid w:val="28D811A1"/>
    <w:rsid w:val="29C83489"/>
    <w:rsid w:val="2AAF3F6D"/>
    <w:rsid w:val="2BA366AA"/>
    <w:rsid w:val="2CB9117D"/>
    <w:rsid w:val="2CBA6D08"/>
    <w:rsid w:val="2CC852FB"/>
    <w:rsid w:val="2CFE2B46"/>
    <w:rsid w:val="2D2245AD"/>
    <w:rsid w:val="2D7F3C6C"/>
    <w:rsid w:val="2E8C101E"/>
    <w:rsid w:val="2EF36BC2"/>
    <w:rsid w:val="2F2F2052"/>
    <w:rsid w:val="2FDD7ADB"/>
    <w:rsid w:val="30432512"/>
    <w:rsid w:val="3048065D"/>
    <w:rsid w:val="308E0B57"/>
    <w:rsid w:val="30A908ED"/>
    <w:rsid w:val="30C5054E"/>
    <w:rsid w:val="311A5A74"/>
    <w:rsid w:val="31BA6E63"/>
    <w:rsid w:val="31F24223"/>
    <w:rsid w:val="320F75A3"/>
    <w:rsid w:val="34111C15"/>
    <w:rsid w:val="3429470C"/>
    <w:rsid w:val="343A0400"/>
    <w:rsid w:val="34897199"/>
    <w:rsid w:val="34C9560B"/>
    <w:rsid w:val="356325AF"/>
    <w:rsid w:val="36742F81"/>
    <w:rsid w:val="36C74722"/>
    <w:rsid w:val="36F53934"/>
    <w:rsid w:val="38682881"/>
    <w:rsid w:val="38C30522"/>
    <w:rsid w:val="391461FE"/>
    <w:rsid w:val="39B20BE5"/>
    <w:rsid w:val="3A5B1B7E"/>
    <w:rsid w:val="3A6C2295"/>
    <w:rsid w:val="3B0F0760"/>
    <w:rsid w:val="3BC44F5A"/>
    <w:rsid w:val="3C834E15"/>
    <w:rsid w:val="3CDE426F"/>
    <w:rsid w:val="3D361E88"/>
    <w:rsid w:val="3D805584"/>
    <w:rsid w:val="3E5B5525"/>
    <w:rsid w:val="3E6033D6"/>
    <w:rsid w:val="3EA6434D"/>
    <w:rsid w:val="3FF42C64"/>
    <w:rsid w:val="40035905"/>
    <w:rsid w:val="403423D5"/>
    <w:rsid w:val="403D46F7"/>
    <w:rsid w:val="40710C05"/>
    <w:rsid w:val="409A6646"/>
    <w:rsid w:val="40CD5891"/>
    <w:rsid w:val="4157230A"/>
    <w:rsid w:val="41580E83"/>
    <w:rsid w:val="41DA162E"/>
    <w:rsid w:val="421D4019"/>
    <w:rsid w:val="421F7099"/>
    <w:rsid w:val="42D57A4D"/>
    <w:rsid w:val="43AB3D1D"/>
    <w:rsid w:val="43BF6B48"/>
    <w:rsid w:val="43F96265"/>
    <w:rsid w:val="440C5556"/>
    <w:rsid w:val="445B65DA"/>
    <w:rsid w:val="462D30D7"/>
    <w:rsid w:val="46B91057"/>
    <w:rsid w:val="47C228BD"/>
    <w:rsid w:val="47CD38AF"/>
    <w:rsid w:val="48970ED3"/>
    <w:rsid w:val="492C5936"/>
    <w:rsid w:val="49562806"/>
    <w:rsid w:val="49BC2A0D"/>
    <w:rsid w:val="4A115A9D"/>
    <w:rsid w:val="4A993549"/>
    <w:rsid w:val="4AEF0FE5"/>
    <w:rsid w:val="4B101F6A"/>
    <w:rsid w:val="4B196C7A"/>
    <w:rsid w:val="4B1B16CC"/>
    <w:rsid w:val="4B554F7D"/>
    <w:rsid w:val="4D0B02C5"/>
    <w:rsid w:val="4E296594"/>
    <w:rsid w:val="4E4F61F2"/>
    <w:rsid w:val="4E9204C2"/>
    <w:rsid w:val="4EBA7E99"/>
    <w:rsid w:val="4F0979C6"/>
    <w:rsid w:val="50384E30"/>
    <w:rsid w:val="517E4765"/>
    <w:rsid w:val="51CA6AFF"/>
    <w:rsid w:val="51D21BE1"/>
    <w:rsid w:val="51E77565"/>
    <w:rsid w:val="52437464"/>
    <w:rsid w:val="52507BD7"/>
    <w:rsid w:val="52EB34A9"/>
    <w:rsid w:val="52F12A75"/>
    <w:rsid w:val="548F4902"/>
    <w:rsid w:val="552B3D1F"/>
    <w:rsid w:val="55A30FFA"/>
    <w:rsid w:val="55F34962"/>
    <w:rsid w:val="565B5006"/>
    <w:rsid w:val="578D602D"/>
    <w:rsid w:val="586E37E7"/>
    <w:rsid w:val="58E82171"/>
    <w:rsid w:val="59B421D5"/>
    <w:rsid w:val="5AE36258"/>
    <w:rsid w:val="5C2129D3"/>
    <w:rsid w:val="5C6058FA"/>
    <w:rsid w:val="5C8A3791"/>
    <w:rsid w:val="5CCD258B"/>
    <w:rsid w:val="5DCC0908"/>
    <w:rsid w:val="5E001ACE"/>
    <w:rsid w:val="5E0E1722"/>
    <w:rsid w:val="5E2A6604"/>
    <w:rsid w:val="5E3A3EC0"/>
    <w:rsid w:val="5F133929"/>
    <w:rsid w:val="5F253F9F"/>
    <w:rsid w:val="5F593A88"/>
    <w:rsid w:val="5FAD1D32"/>
    <w:rsid w:val="6080651B"/>
    <w:rsid w:val="61C20775"/>
    <w:rsid w:val="626E215E"/>
    <w:rsid w:val="62AD3C12"/>
    <w:rsid w:val="63964996"/>
    <w:rsid w:val="6564713A"/>
    <w:rsid w:val="65AD6A05"/>
    <w:rsid w:val="662C4427"/>
    <w:rsid w:val="663A1D3C"/>
    <w:rsid w:val="66CD6771"/>
    <w:rsid w:val="66F7517D"/>
    <w:rsid w:val="67101F17"/>
    <w:rsid w:val="675A5D6E"/>
    <w:rsid w:val="67CD4BDA"/>
    <w:rsid w:val="689F0842"/>
    <w:rsid w:val="69327C4E"/>
    <w:rsid w:val="699D41A5"/>
    <w:rsid w:val="6A843983"/>
    <w:rsid w:val="6B7C47C8"/>
    <w:rsid w:val="6BE729D2"/>
    <w:rsid w:val="6BF00B53"/>
    <w:rsid w:val="6C5543DC"/>
    <w:rsid w:val="6CCC49A4"/>
    <w:rsid w:val="6D96397C"/>
    <w:rsid w:val="6D9F417D"/>
    <w:rsid w:val="6EFD03EC"/>
    <w:rsid w:val="70B734D3"/>
    <w:rsid w:val="70ED4030"/>
    <w:rsid w:val="710A0623"/>
    <w:rsid w:val="717F611E"/>
    <w:rsid w:val="723F0605"/>
    <w:rsid w:val="725B61C5"/>
    <w:rsid w:val="72950225"/>
    <w:rsid w:val="72D32909"/>
    <w:rsid w:val="735A519C"/>
    <w:rsid w:val="738B0D70"/>
    <w:rsid w:val="7407435F"/>
    <w:rsid w:val="746F2FAE"/>
    <w:rsid w:val="747A4764"/>
    <w:rsid w:val="75E52B95"/>
    <w:rsid w:val="75FD1CFA"/>
    <w:rsid w:val="76216161"/>
    <w:rsid w:val="762B320A"/>
    <w:rsid w:val="76FD7B4F"/>
    <w:rsid w:val="77BE07BB"/>
    <w:rsid w:val="787E7EDA"/>
    <w:rsid w:val="78CC4637"/>
    <w:rsid w:val="78F543CA"/>
    <w:rsid w:val="791D7378"/>
    <w:rsid w:val="7A8452DF"/>
    <w:rsid w:val="7AA54B41"/>
    <w:rsid w:val="7C394A20"/>
    <w:rsid w:val="7EA646BE"/>
    <w:rsid w:val="7ED76DED"/>
    <w:rsid w:val="7F0F4B3F"/>
    <w:rsid w:val="7F86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9"/>
    <w:pPr>
      <w:keepNext/>
      <w:keepLines/>
      <w:spacing w:line="376" w:lineRule="auto"/>
      <w:outlineLvl w:val="3"/>
    </w:pPr>
    <w:rPr>
      <w:rFonts w:ascii="Cambria" w:hAnsi="Cambria" w:cs="Times New Roman"/>
      <w:b/>
      <w:bCs/>
      <w:kern w:val="0"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Body Text Indent"/>
    <w:basedOn w:val="1"/>
    <w:qFormat/>
    <w:uiPriority w:val="0"/>
    <w:pPr>
      <w:snapToGrid w:val="0"/>
      <w:spacing w:line="440" w:lineRule="exact"/>
      <w:ind w:firstLine="403" w:firstLineChars="192"/>
    </w:pPr>
    <w:rPr>
      <w:rFonts w:ascii="宋体" w:hAnsi="宋体"/>
      <w:kern w:val="0"/>
      <w:sz w:val="20"/>
      <w:szCs w:val="21"/>
    </w:rPr>
  </w:style>
  <w:style w:type="paragraph" w:styleId="7">
    <w:name w:val="Plain Text"/>
    <w:basedOn w:val="1"/>
    <w:qFormat/>
    <w:uiPriority w:val="0"/>
    <w:rPr>
      <w:rFonts w:ascii="宋体" w:hAnsi="Courier New" w:eastAsia="宋体" w:cs="宋体"/>
      <w:szCs w:val="22"/>
    </w:rPr>
  </w:style>
  <w:style w:type="paragraph" w:styleId="8">
    <w:name w:val="Body Text First Indent 2"/>
    <w:basedOn w:val="6"/>
    <w:next w:val="1"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615</Characters>
  <Lines>0</Lines>
  <Paragraphs>0</Paragraphs>
  <TotalTime>30</TotalTime>
  <ScaleCrop>false</ScaleCrop>
  <LinksUpToDate>false</LinksUpToDate>
  <CharactersWithSpaces>681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2020-09-15T07:33:00Z</dcterms:created>
  <dc:creator>Administrator</dc:creator>
  <cp:lastModifiedBy>周</cp:lastModifiedBy>
  <dcterms:modified xsi:type="dcterms:W3CDTF">2022-06-07T08:57:52Z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2F6C283372364E7D883E2EA1F173FC4A</vt:lpwstr>
  </property>
</Properties>
</file>