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outlineLvl w:val="9"/>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highlight w:val="none"/>
          <w:lang w:val="zh-CN"/>
        </w:rPr>
        <w:t>NJMUZB30220190</w:t>
      </w:r>
      <w:r>
        <w:rPr>
          <w:rFonts w:hint="eastAsia" w:ascii="微软雅黑" w:hAnsi="微软雅黑" w:eastAsia="微软雅黑" w:cs="微软雅黑"/>
          <w:b/>
          <w:bCs/>
          <w:sz w:val="32"/>
          <w:szCs w:val="32"/>
          <w:highlight w:val="none"/>
          <w:lang w:val="en-US" w:eastAsia="zh-CN"/>
        </w:rPr>
        <w:t>31：</w:t>
      </w:r>
      <w:r>
        <w:rPr>
          <w:rFonts w:hint="eastAsia" w:ascii="微软雅黑" w:hAnsi="微软雅黑" w:eastAsia="微软雅黑" w:cs="微软雅黑"/>
          <w:b/>
          <w:bCs/>
          <w:sz w:val="32"/>
          <w:szCs w:val="32"/>
          <w:highlight w:val="none"/>
        </w:rPr>
        <w:t>峨嵋岭动物房改造</w:t>
      </w:r>
      <w:r>
        <w:rPr>
          <w:rFonts w:hint="eastAsia" w:ascii="微软雅黑" w:hAnsi="微软雅黑" w:eastAsia="微软雅黑" w:cs="微软雅黑"/>
          <w:b/>
          <w:bCs/>
          <w:sz w:val="32"/>
          <w:szCs w:val="32"/>
          <w:highlight w:val="none"/>
          <w:lang w:val="en-US" w:eastAsia="zh-CN"/>
        </w:rPr>
        <w:t>采购公告</w:t>
      </w:r>
    </w:p>
    <w:p>
      <w:pPr>
        <w:snapToGrid w:val="0"/>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江苏省华采招标有限公司受南京医科大学的委托，就其关于南京医科大学峨嵋岭动物房改造项目进行公开招标采购公告，现欢迎符合相关条件的供应商参加投标。</w:t>
      </w:r>
      <w:bookmarkStart w:id="0" w:name="_GoBack"/>
      <w:bookmarkEnd w:id="0"/>
    </w:p>
    <w:p>
      <w:pPr>
        <w:snapToGrid w:val="0"/>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b/>
          <w:bCs/>
          <w:sz w:val="24"/>
          <w:szCs w:val="24"/>
        </w:rPr>
        <w:t>一、采购项目名称及编号：</w:t>
      </w:r>
    </w:p>
    <w:p>
      <w:pPr>
        <w:tabs>
          <w:tab w:val="left" w:pos="567"/>
          <w:tab w:val="left" w:pos="709"/>
        </w:tabs>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（一）采购项目：南京医科大学峨嵋岭动物房改造</w:t>
      </w:r>
    </w:p>
    <w:p>
      <w:pPr>
        <w:tabs>
          <w:tab w:val="left" w:pos="567"/>
          <w:tab w:val="left" w:pos="709"/>
        </w:tabs>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w:t>
      </w:r>
      <w:r>
        <w:rPr>
          <w:rFonts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rPr>
        <w:t>采购编号：JSHC-2019100654B3（</w:t>
      </w:r>
      <w:r>
        <w:rPr>
          <w:rFonts w:hint="eastAsia" w:ascii="微软雅黑" w:hAnsi="微软雅黑" w:eastAsia="微软雅黑" w:cs="微软雅黑"/>
          <w:sz w:val="24"/>
          <w:szCs w:val="24"/>
          <w:highlight w:val="none"/>
          <w:lang w:val="zh-CN"/>
        </w:rPr>
        <w:t>NJMUZB30220190</w:t>
      </w:r>
      <w:r>
        <w:rPr>
          <w:rFonts w:hint="eastAsia" w:ascii="微软雅黑" w:hAnsi="微软雅黑" w:eastAsia="微软雅黑" w:cs="微软雅黑"/>
          <w:sz w:val="24"/>
          <w:szCs w:val="24"/>
          <w:highlight w:val="none"/>
          <w:lang w:val="en-US" w:eastAsia="zh-CN"/>
        </w:rPr>
        <w:t>31</w:t>
      </w:r>
      <w:r>
        <w:rPr>
          <w:rFonts w:hint="eastAsia" w:ascii="微软雅黑" w:hAnsi="微软雅黑" w:eastAsia="微软雅黑" w:cs="微软雅黑"/>
          <w:sz w:val="24"/>
          <w:szCs w:val="24"/>
          <w:highlight w:val="none"/>
        </w:rPr>
        <w:t>）</w:t>
      </w:r>
    </w:p>
    <w:p>
      <w:pPr>
        <w:tabs>
          <w:tab w:val="left" w:pos="567"/>
        </w:tabs>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二、采购项目简要说明：</w:t>
      </w:r>
    </w:p>
    <w:p>
      <w:pPr>
        <w:tabs>
          <w:tab w:val="left" w:pos="567"/>
          <w:tab w:val="left" w:pos="709"/>
        </w:tabs>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highlight w:val="none"/>
        </w:rPr>
        <w:t>（一）项目概况：南京医科大学峨嵋岭动物中心中办公楼（建筑面积660.82m²）、小白楼（建筑面积280.22m²）进行土建出新改造，包括</w:t>
      </w:r>
      <w:r>
        <w:rPr>
          <w:rFonts w:hint="eastAsia" w:ascii="微软雅黑" w:hAnsi="微软雅黑" w:eastAsia="微软雅黑" w:cs="微软雅黑"/>
          <w:sz w:val="24"/>
          <w:szCs w:val="24"/>
        </w:rPr>
        <w:t>墙面铲除及水泥砂浆粉刷，厕所改造，水电改造，办公楼屋面改造，小白楼一楼地面及墙面1.5米高防水，小白楼pvc地板铺设等。具体详见施工图、清单及说明。</w:t>
      </w:r>
    </w:p>
    <w:p>
      <w:pPr>
        <w:tabs>
          <w:tab w:val="left" w:pos="567"/>
        </w:tabs>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（二）采购控制价：人民币壹佰叁拾贰</w:t>
      </w:r>
      <w:r>
        <w:rPr>
          <w:rFonts w:hint="eastAsia" w:ascii="微软雅黑" w:hAnsi="微软雅黑" w:eastAsia="微软雅黑" w:cs="微软雅黑"/>
          <w:sz w:val="24"/>
          <w:szCs w:val="24"/>
          <w:u w:val="dotted"/>
        </w:rPr>
        <w:t>万</w:t>
      </w:r>
      <w:r>
        <w:rPr>
          <w:rFonts w:hint="eastAsia" w:ascii="微软雅黑" w:hAnsi="微软雅黑" w:eastAsia="微软雅黑" w:cs="微软雅黑"/>
          <w:sz w:val="24"/>
          <w:szCs w:val="24"/>
        </w:rPr>
        <w:t xml:space="preserve">元整（¥132万元整） </w:t>
      </w:r>
    </w:p>
    <w:p>
      <w:pPr>
        <w:tabs>
          <w:tab w:val="left" w:pos="567"/>
          <w:tab w:val="left" w:pos="709"/>
        </w:tabs>
        <w:spacing w:line="400" w:lineRule="exact"/>
        <w:ind w:firstLine="480" w:firstLineChars="200"/>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 xml:space="preserve">三、供应商资质要求： </w:t>
      </w:r>
    </w:p>
    <w:p>
      <w:pPr>
        <w:spacing w:line="44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3.1 参加本次采购的供应商应具备以下条件:</w:t>
      </w:r>
    </w:p>
    <w:p>
      <w:pPr>
        <w:spacing w:line="440" w:lineRule="exact"/>
        <w:ind w:firstLine="360" w:firstLineChars="150"/>
        <w:rPr>
          <w:rFonts w:hint="eastAsia" w:ascii="微软雅黑" w:hAnsi="微软雅黑" w:eastAsia="微软雅黑" w:cs="微软雅黑"/>
          <w:sz w:val="24"/>
          <w:szCs w:val="24"/>
        </w:rPr>
      </w:pPr>
      <w:r>
        <w:rPr>
          <w:rFonts w:hint="eastAsia" w:ascii="微软雅黑" w:hAnsi="微软雅黑" w:eastAsia="微软雅黑" w:cs="微软雅黑"/>
          <w:sz w:val="24"/>
          <w:szCs w:val="24"/>
        </w:rPr>
        <w:t>3.1.1具有独立承担民事责任的能力（提供法人或者其他组织的营业执照复印件并加盖公章）；</w:t>
      </w:r>
    </w:p>
    <w:p>
      <w:pPr>
        <w:spacing w:line="440" w:lineRule="exact"/>
        <w:ind w:firstLine="360" w:firstLineChars="150"/>
        <w:rPr>
          <w:rFonts w:hint="eastAsia" w:ascii="微软雅黑" w:hAnsi="微软雅黑" w:eastAsia="微软雅黑" w:cs="微软雅黑"/>
          <w:sz w:val="24"/>
          <w:szCs w:val="24"/>
        </w:rPr>
      </w:pPr>
      <w:r>
        <w:rPr>
          <w:rFonts w:hint="eastAsia" w:ascii="微软雅黑" w:hAnsi="微软雅黑" w:eastAsia="微软雅黑" w:cs="微软雅黑"/>
          <w:sz w:val="24"/>
          <w:szCs w:val="24"/>
        </w:rPr>
        <w:t>3.1.2具有良好的商业信誉和健全的财务会计制度（提供参加本次采购活动2019年0</w:t>
      </w: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月至2019年</w:t>
      </w:r>
      <w:r>
        <w:rPr>
          <w:rFonts w:hint="eastAsia" w:ascii="微软雅黑" w:hAnsi="微软雅黑" w:eastAsia="微软雅黑" w:cs="微软雅黑"/>
          <w:sz w:val="24"/>
          <w:szCs w:val="24"/>
          <w:lang w:val="en-US" w:eastAsia="zh-CN"/>
        </w:rPr>
        <w:t>10</w:t>
      </w:r>
      <w:r>
        <w:rPr>
          <w:rFonts w:hint="eastAsia" w:ascii="微软雅黑" w:hAnsi="微软雅黑" w:eastAsia="微软雅黑" w:cs="微软雅黑"/>
          <w:sz w:val="24"/>
          <w:szCs w:val="24"/>
        </w:rPr>
        <w:t>月内任一月份的资产负债表和利润表或2018年度审计报告（至少包括资产负债表、利润表和审计单位的营业执照，提供相关复印件并加盖公章），或银行出具的针对本项目的资信证明，或财政部门认可的专业担保机构出具的投标担保函（法人或者其他组织成立未满一年的可以不提供）；</w:t>
      </w:r>
    </w:p>
    <w:p>
      <w:pPr>
        <w:spacing w:line="440" w:lineRule="exact"/>
        <w:ind w:firstLine="360" w:firstLineChars="15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3.1.3具有履行合同所必需的设备和专业技术能力（根据项目需求提供履行合同所必需的设备和专业技术能力的证明材料或承诺函）； </w:t>
      </w:r>
    </w:p>
    <w:p>
      <w:pPr>
        <w:spacing w:line="440" w:lineRule="exact"/>
        <w:ind w:firstLine="360" w:firstLineChars="150"/>
        <w:rPr>
          <w:rFonts w:hint="eastAsia" w:ascii="微软雅黑" w:hAnsi="微软雅黑" w:eastAsia="微软雅黑" w:cs="微软雅黑"/>
          <w:sz w:val="24"/>
          <w:szCs w:val="24"/>
        </w:rPr>
      </w:pPr>
      <w:r>
        <w:rPr>
          <w:rFonts w:hint="eastAsia" w:ascii="微软雅黑" w:hAnsi="微软雅黑" w:eastAsia="微软雅黑" w:cs="微软雅黑"/>
          <w:sz w:val="24"/>
          <w:szCs w:val="24"/>
        </w:rPr>
        <w:t>3.1.4有依法缴纳税收和社会保障资金的良好记录（提供参加本次采购活动前2019年0</w:t>
      </w: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月至2019年</w:t>
      </w:r>
      <w:r>
        <w:rPr>
          <w:rFonts w:hint="eastAsia" w:ascii="微软雅黑" w:hAnsi="微软雅黑" w:eastAsia="微软雅黑" w:cs="微软雅黑"/>
          <w:sz w:val="24"/>
          <w:szCs w:val="24"/>
          <w:lang w:val="en-US" w:eastAsia="zh-CN"/>
        </w:rPr>
        <w:t>10</w:t>
      </w:r>
      <w:r>
        <w:rPr>
          <w:rFonts w:hint="eastAsia" w:ascii="微软雅黑" w:hAnsi="微软雅黑" w:eastAsia="微软雅黑" w:cs="微软雅黑"/>
          <w:sz w:val="24"/>
          <w:szCs w:val="24"/>
        </w:rPr>
        <w:t>月内任一月份依法缴纳税收的凭据，以及缴纳社会保险的凭据（专用收据或社会保险的凭据。依法免税或不需要缴纳社会保障资金的投标供应商，应提供相应文件证明）；</w:t>
      </w:r>
    </w:p>
    <w:p>
      <w:pPr>
        <w:spacing w:line="440" w:lineRule="exact"/>
        <w:ind w:firstLine="360" w:firstLineChars="150"/>
        <w:rPr>
          <w:rFonts w:hint="eastAsia" w:ascii="微软雅黑" w:hAnsi="微软雅黑" w:eastAsia="微软雅黑" w:cs="微软雅黑"/>
          <w:sz w:val="24"/>
          <w:szCs w:val="24"/>
        </w:rPr>
      </w:pPr>
      <w:r>
        <w:rPr>
          <w:rFonts w:hint="eastAsia" w:ascii="微软雅黑" w:hAnsi="微软雅黑" w:eastAsia="微软雅黑" w:cs="微软雅黑"/>
          <w:sz w:val="24"/>
          <w:szCs w:val="24"/>
        </w:rPr>
        <w:t>3.1.5参加本次采购活动2016年</w:t>
      </w:r>
      <w:r>
        <w:rPr>
          <w:rFonts w:hint="eastAsia" w:ascii="微软雅黑" w:hAnsi="微软雅黑" w:eastAsia="微软雅黑" w:cs="微软雅黑"/>
          <w:sz w:val="24"/>
          <w:szCs w:val="24"/>
          <w:lang w:val="en-US" w:eastAsia="zh-CN"/>
        </w:rPr>
        <w:t>10</w:t>
      </w:r>
      <w:r>
        <w:rPr>
          <w:rFonts w:hint="eastAsia" w:ascii="微软雅黑" w:hAnsi="微软雅黑" w:eastAsia="微软雅黑" w:cs="微软雅黑"/>
          <w:sz w:val="24"/>
          <w:szCs w:val="24"/>
        </w:rPr>
        <w:t>月1日至2019年</w:t>
      </w:r>
      <w:r>
        <w:rPr>
          <w:rFonts w:hint="eastAsia" w:ascii="微软雅黑" w:hAnsi="微软雅黑" w:eastAsia="微软雅黑" w:cs="微软雅黑"/>
          <w:sz w:val="24"/>
          <w:szCs w:val="24"/>
          <w:lang w:val="en-US" w:eastAsia="zh-CN"/>
        </w:rPr>
        <w:t>10</w:t>
      </w:r>
      <w:r>
        <w:rPr>
          <w:rFonts w:hint="eastAsia" w:ascii="微软雅黑" w:hAnsi="微软雅黑" w:eastAsia="微软雅黑" w:cs="微软雅黑"/>
          <w:sz w:val="24"/>
          <w:szCs w:val="24"/>
        </w:rPr>
        <w:t>月1日内，在经营活动中没有重大违法记录（提供参加本次采购活动前3年内在经营活动中没有重大违法记录的书面声明）（格式见后附件）；</w:t>
      </w:r>
    </w:p>
    <w:p>
      <w:pPr>
        <w:spacing w:line="440" w:lineRule="exact"/>
        <w:ind w:firstLine="360" w:firstLineChars="150"/>
        <w:rPr>
          <w:rFonts w:hint="eastAsia" w:ascii="微软雅黑" w:hAnsi="微软雅黑" w:eastAsia="微软雅黑" w:cs="微软雅黑"/>
          <w:sz w:val="24"/>
          <w:szCs w:val="24"/>
        </w:rPr>
      </w:pPr>
      <w:r>
        <w:rPr>
          <w:rFonts w:hint="eastAsia" w:ascii="微软雅黑" w:hAnsi="微软雅黑" w:eastAsia="微软雅黑" w:cs="微软雅黑"/>
          <w:sz w:val="24"/>
          <w:szCs w:val="24"/>
        </w:rPr>
        <w:t>3.1.6投标供应商须提供法定代表人授权书原件、法定代表人身份证复印件、授权代表身份证复印件（如果是法定代表人直接参与投标的可以不提供授权书）。</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3.2 采购人根据采购项目的特殊要求规定的特定条件：</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3.2.1具有建筑工程施工总承包三级（含）以上；</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3.2.2投标人有安全生产许可证，且在有效期内；</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3.2.3投标人拟派出的项目负责人要求具备相关专业贰级（含）以上注册建造师资质，并取得安全生产考核合格证（B类）。</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3.2.4需提供项目负责人社保机构出具近6个月（2019年</w:t>
      </w:r>
      <w:r>
        <w:rPr>
          <w:rFonts w:hint="eastAsia" w:ascii="微软雅黑" w:hAnsi="微软雅黑" w:eastAsia="微软雅黑" w:cs="微软雅黑"/>
          <w:sz w:val="24"/>
          <w:szCs w:val="24"/>
          <w:lang w:val="en-US" w:eastAsia="zh-CN"/>
        </w:rPr>
        <w:t>05</w:t>
      </w:r>
      <w:r>
        <w:rPr>
          <w:rFonts w:hint="eastAsia" w:ascii="微软雅黑" w:hAnsi="微软雅黑" w:eastAsia="微软雅黑" w:cs="微软雅黑"/>
          <w:sz w:val="24"/>
          <w:szCs w:val="24"/>
        </w:rPr>
        <w:t>月至2019年</w:t>
      </w:r>
      <w:r>
        <w:rPr>
          <w:rFonts w:hint="eastAsia" w:ascii="微软雅黑" w:hAnsi="微软雅黑" w:eastAsia="微软雅黑" w:cs="微软雅黑"/>
          <w:sz w:val="24"/>
          <w:szCs w:val="24"/>
          <w:lang w:val="en-US" w:eastAsia="zh-CN"/>
        </w:rPr>
        <w:t>10</w:t>
      </w:r>
      <w:r>
        <w:rPr>
          <w:rFonts w:hint="eastAsia" w:ascii="微软雅黑" w:hAnsi="微软雅黑" w:eastAsia="微软雅黑" w:cs="微软雅黑"/>
          <w:sz w:val="24"/>
          <w:szCs w:val="24"/>
        </w:rPr>
        <w:t>月）投标申请人为其缴纳的养老保险缴费证明材料（并加盖社保中心章或社保中心参保缴费证明电子专用章）；</w:t>
      </w:r>
    </w:p>
    <w:p>
      <w:pPr>
        <w:spacing w:line="440" w:lineRule="exact"/>
        <w:ind w:firstLine="360" w:firstLineChars="150"/>
        <w:rPr>
          <w:rFonts w:hint="eastAsia" w:ascii="微软雅黑" w:hAnsi="微软雅黑" w:eastAsia="微软雅黑" w:cs="微软雅黑"/>
          <w:sz w:val="24"/>
          <w:szCs w:val="24"/>
        </w:rPr>
      </w:pPr>
      <w:r>
        <w:rPr>
          <w:rFonts w:hint="eastAsia" w:ascii="微软雅黑" w:hAnsi="微软雅黑" w:eastAsia="微软雅黑" w:cs="微软雅黑"/>
          <w:sz w:val="24"/>
          <w:szCs w:val="24"/>
        </w:rPr>
        <w:t>3.3本次招标不接受联合体投标；中标后不允许转包、分包。</w:t>
      </w:r>
    </w:p>
    <w:p>
      <w:pPr>
        <w:spacing w:line="400" w:lineRule="exact"/>
        <w:rPr>
          <w:rFonts w:hint="eastAsia" w:eastAsia="微软雅黑"/>
        </w:rPr>
      </w:pPr>
      <w:r>
        <w:rPr>
          <w:rFonts w:hint="eastAsia" w:ascii="微软雅黑" w:hAnsi="微软雅黑" w:eastAsia="微软雅黑"/>
          <w:b/>
          <w:sz w:val="24"/>
          <w:szCs w:val="24"/>
        </w:rPr>
        <w:t>（说明：所有证书、认证、证明等材料均须放入投标文件中，其原件评标时备查）</w:t>
      </w:r>
    </w:p>
    <w:p>
      <w:pPr>
        <w:tabs>
          <w:tab w:val="left" w:pos="0"/>
        </w:tabs>
        <w:spacing w:line="400" w:lineRule="exact"/>
        <w:ind w:firstLine="480" w:firstLineChars="200"/>
        <w:jc w:val="left"/>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四、拒绝下述供应商参加本次采购活动:</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4.1为采购项目提供监理、检测等服务的；</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4.2供应商单位负责人为同一人或者存在直接控股、管理关系的不同供应商，不得参加同一合同项下的采购活动；</w:t>
      </w:r>
    </w:p>
    <w:p>
      <w:pPr>
        <w:autoSpaceDE w:val="0"/>
        <w:autoSpaceDN w:val="0"/>
        <w:adjustRightInd w:val="0"/>
        <w:snapToGrid w:val="0"/>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4.3被“信用中国”网站(www.creditchina.gov.cn)或中国政府采购网(www.ccgp.gov.cn)）列入失信被执行人、重大税收违法案件当事人、政府采购严重违法失信行为记录名单的。</w:t>
      </w:r>
    </w:p>
    <w:p>
      <w:pPr>
        <w:tabs>
          <w:tab w:val="left" w:pos="0"/>
        </w:tabs>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五、采购文件发售信息：</w:t>
      </w:r>
    </w:p>
    <w:p>
      <w:pPr>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本项目招标公告在江苏政府采购网（www.ccgp-jiangsu.gov.cn）和南京医科大学校园网（www.njmu.edu.cn）发布，供应商如确定参加投标，须购买采购文件（接受网上报名），否则投标无效。采购文件售价为人民币500元整，采购文件售后一概不退。</w:t>
      </w:r>
    </w:p>
    <w:p>
      <w:pPr>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报名资料：加盖公章的授权委托书原件或扫描</w:t>
      </w:r>
      <w:r>
        <w:rPr>
          <w:rFonts w:hint="eastAsia" w:ascii="微软雅黑" w:hAnsi="微软雅黑" w:eastAsia="微软雅黑" w:cs="微软雅黑"/>
          <w:sz w:val="24"/>
          <w:szCs w:val="24"/>
          <w:highlight w:val="none"/>
        </w:rPr>
        <w:t>件、加盖公章的被委托人身份证复印件或扫描件，及汇款凭据的截图。购买时间：2019年</w:t>
      </w:r>
      <w:r>
        <w:rPr>
          <w:rFonts w:hint="eastAsia" w:ascii="微软雅黑" w:hAnsi="微软雅黑" w:eastAsia="微软雅黑" w:cs="微软雅黑"/>
          <w:sz w:val="24"/>
          <w:szCs w:val="24"/>
          <w:highlight w:val="none"/>
          <w:lang w:val="en-US" w:eastAsia="zh-CN"/>
        </w:rPr>
        <w:t>11</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11</w:t>
      </w:r>
      <w:r>
        <w:rPr>
          <w:rFonts w:hint="eastAsia" w:ascii="微软雅黑" w:hAnsi="微软雅黑" w:eastAsia="微软雅黑" w:cs="微软雅黑"/>
          <w:sz w:val="24"/>
          <w:szCs w:val="24"/>
          <w:highlight w:val="none"/>
        </w:rPr>
        <w:t>日至2019年</w:t>
      </w:r>
      <w:r>
        <w:rPr>
          <w:rFonts w:hint="eastAsia" w:ascii="微软雅黑" w:hAnsi="微软雅黑" w:eastAsia="微软雅黑" w:cs="微软雅黑"/>
          <w:sz w:val="24"/>
          <w:szCs w:val="24"/>
          <w:highlight w:val="none"/>
          <w:lang w:val="en-US" w:eastAsia="zh-CN"/>
        </w:rPr>
        <w:t>11</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15</w:t>
      </w:r>
      <w:r>
        <w:rPr>
          <w:rFonts w:hint="eastAsia" w:ascii="微软雅黑" w:hAnsi="微软雅黑" w:eastAsia="微软雅黑" w:cs="微软雅黑"/>
          <w:sz w:val="24"/>
          <w:szCs w:val="24"/>
          <w:highlight w:val="none"/>
        </w:rPr>
        <w:t>日每天09:00-11:30； 13:30-17:00（节假日除外）。</w:t>
      </w:r>
    </w:p>
    <w:p>
      <w:pPr>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报名电话：025-83609978    报名邮箱：jshc9999@163.com</w:t>
      </w:r>
    </w:p>
    <w:p>
      <w:pPr>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购买地点：南京市雨花台区软件大道109号（雨花客厅）2幢909室。</w:t>
      </w:r>
    </w:p>
    <w:p>
      <w:pPr>
        <w:spacing w:line="400" w:lineRule="exact"/>
        <w:ind w:firstLine="480" w:firstLineChars="200"/>
        <w:rPr>
          <w:rFonts w:hint="eastAsia"/>
        </w:rPr>
      </w:pPr>
      <w:r>
        <w:rPr>
          <w:rFonts w:hint="eastAsia" w:ascii="微软雅黑" w:hAnsi="微软雅黑" w:eastAsia="微软雅黑" w:cs="微软雅黑"/>
          <w:sz w:val="24"/>
          <w:szCs w:val="24"/>
        </w:rPr>
        <w:t>本公司对公支付宝报名付款码详见公告附件</w:t>
      </w:r>
      <w:r>
        <w:rPr>
          <w:rFonts w:hint="eastAsia" w:ascii="微软雅黑" w:hAnsi="微软雅黑" w:eastAsia="微软雅黑" w:cs="微软雅黑"/>
          <w:b/>
          <w:bCs/>
          <w:sz w:val="24"/>
          <w:szCs w:val="24"/>
        </w:rPr>
        <w:t>（转账时请务必备注公司名称）</w:t>
      </w:r>
    </w:p>
    <w:p>
      <w:pPr>
        <w:numPr>
          <w:ilvl w:val="0"/>
          <w:numId w:val="1"/>
        </w:numPr>
        <w:spacing w:line="400" w:lineRule="exact"/>
        <w:ind w:firstLine="480" w:firstLineChars="200"/>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现场勘查：</w:t>
      </w:r>
    </w:p>
    <w:p>
      <w:pPr>
        <w:snapToGrid w:val="0"/>
        <w:spacing w:line="400" w:lineRule="exact"/>
        <w:ind w:firstLine="465"/>
        <w:jc w:val="left"/>
        <w:rPr>
          <w:rFonts w:hint="eastAsia" w:ascii="微软雅黑" w:hAnsi="微软雅黑" w:eastAsia="微软雅黑" w:cs="仿宋"/>
          <w:color w:val="000000"/>
          <w:sz w:val="24"/>
          <w:szCs w:val="24"/>
        </w:rPr>
      </w:pPr>
      <w:r>
        <w:rPr>
          <w:rFonts w:hint="eastAsia" w:ascii="微软雅黑" w:hAnsi="微软雅黑" w:eastAsia="微软雅黑" w:cs="仿宋"/>
          <w:color w:val="000000"/>
          <w:sz w:val="24"/>
          <w:szCs w:val="24"/>
        </w:rPr>
        <w:t>投标人自行踏勘现场，勘查现场所发生的费用及安全责任由投标人自行承担。</w:t>
      </w:r>
    </w:p>
    <w:p>
      <w:pPr>
        <w:snapToGrid w:val="0"/>
        <w:spacing w:line="400" w:lineRule="exact"/>
        <w:ind w:firstLine="465"/>
        <w:jc w:val="left"/>
        <w:rPr>
          <w:rFonts w:hint="eastAsia" w:ascii="微软雅黑" w:hAnsi="微软雅黑" w:eastAsia="微软雅黑" w:cs="仿宋"/>
          <w:color w:val="000000"/>
          <w:sz w:val="24"/>
          <w:szCs w:val="24"/>
        </w:rPr>
      </w:pPr>
      <w:r>
        <w:rPr>
          <w:rFonts w:hint="eastAsia" w:ascii="微软雅黑" w:hAnsi="微软雅黑" w:eastAsia="微软雅黑" w:cs="微软雅黑"/>
          <w:sz w:val="24"/>
          <w:szCs w:val="24"/>
        </w:rPr>
        <w:t>请投标人务必对项目现场和周围环境进行仔细认真地踏勘，在随后的采购中，</w:t>
      </w:r>
      <w:r>
        <w:rPr>
          <w:rFonts w:hint="eastAsia" w:ascii="微软雅黑" w:hAnsi="微软雅黑" w:eastAsia="微软雅黑" w:cs="微软雅黑"/>
          <w:sz w:val="24"/>
          <w:szCs w:val="24"/>
          <w:highlight w:val="none"/>
        </w:rPr>
        <w:t>对现场资料和数据所作出的推论、解释和结论及由此造成的后果由投标人负责。（未现场勘</w:t>
      </w:r>
      <w:r>
        <w:rPr>
          <w:rFonts w:hint="eastAsia" w:ascii="微软雅黑" w:hAnsi="微软雅黑" w:eastAsia="微软雅黑" w:cs="微软雅黑"/>
          <w:sz w:val="24"/>
          <w:szCs w:val="24"/>
          <w:highlight w:val="none"/>
          <w:lang w:val="en-US" w:eastAsia="zh-CN"/>
        </w:rPr>
        <w:t>查</w:t>
      </w:r>
      <w:r>
        <w:rPr>
          <w:rFonts w:hint="eastAsia" w:ascii="微软雅黑" w:hAnsi="微软雅黑" w:eastAsia="微软雅黑" w:cs="微软雅黑"/>
          <w:sz w:val="24"/>
          <w:szCs w:val="24"/>
          <w:highlight w:val="none"/>
        </w:rPr>
        <w:t>和未提出疑义的投标人将被视为已勘</w:t>
      </w:r>
      <w:r>
        <w:rPr>
          <w:rFonts w:hint="eastAsia" w:ascii="微软雅黑" w:hAnsi="微软雅黑" w:eastAsia="微软雅黑" w:cs="微软雅黑"/>
          <w:sz w:val="24"/>
          <w:szCs w:val="24"/>
          <w:highlight w:val="none"/>
          <w:lang w:val="en-US" w:eastAsia="zh-CN"/>
        </w:rPr>
        <w:t>查</w:t>
      </w:r>
      <w:r>
        <w:rPr>
          <w:rFonts w:hint="eastAsia" w:ascii="微软雅黑" w:hAnsi="微软雅黑" w:eastAsia="微软雅黑" w:cs="微软雅黑"/>
          <w:sz w:val="24"/>
          <w:szCs w:val="24"/>
          <w:highlight w:val="none"/>
        </w:rPr>
        <w:t>，认同招标项目要求的内容）</w:t>
      </w:r>
    </w:p>
    <w:p>
      <w:pPr>
        <w:snapToGrid w:val="0"/>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地  点：鼓楼区峨嵋岭15号南京医科大学峨嵋岭动物房</w:t>
      </w:r>
    </w:p>
    <w:p>
      <w:pPr>
        <w:snapToGrid w:val="0"/>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联系人：夏老师     联系电话：025-86862784</w:t>
      </w:r>
    </w:p>
    <w:p>
      <w:pPr>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sz w:val="24"/>
          <w:szCs w:val="24"/>
        </w:rPr>
        <w:t>七、投标</w:t>
      </w:r>
      <w:r>
        <w:rPr>
          <w:rFonts w:hint="eastAsia" w:ascii="微软雅黑" w:hAnsi="微软雅黑" w:eastAsia="微软雅黑" w:cs="微软雅黑"/>
          <w:b/>
          <w:bCs/>
          <w:sz w:val="24"/>
          <w:szCs w:val="24"/>
        </w:rPr>
        <w:t>文</w:t>
      </w:r>
      <w:r>
        <w:rPr>
          <w:rFonts w:hint="eastAsia" w:ascii="微软雅黑" w:hAnsi="微软雅黑" w:eastAsia="微软雅黑" w:cs="微软雅黑"/>
          <w:b/>
          <w:bCs/>
          <w:sz w:val="24"/>
          <w:szCs w:val="24"/>
          <w:highlight w:val="none"/>
        </w:rPr>
        <w:t>件接收信息：</w:t>
      </w:r>
    </w:p>
    <w:p>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（一）投标文件接收时间：2019年11月</w:t>
      </w:r>
      <w:r>
        <w:rPr>
          <w:rFonts w:hint="eastAsia" w:ascii="微软雅黑" w:hAnsi="微软雅黑" w:eastAsia="微软雅黑" w:cs="微软雅黑"/>
          <w:sz w:val="24"/>
          <w:szCs w:val="24"/>
          <w:highlight w:val="none"/>
          <w:lang w:val="en-US" w:eastAsia="zh-CN"/>
        </w:rPr>
        <w:t>29</w:t>
      </w:r>
      <w:r>
        <w:rPr>
          <w:rFonts w:hint="eastAsia" w:ascii="微软雅黑" w:hAnsi="微软雅黑" w:eastAsia="微软雅黑" w:cs="微软雅黑"/>
          <w:sz w:val="24"/>
          <w:szCs w:val="24"/>
          <w:highlight w:val="none"/>
        </w:rPr>
        <w:t>日09:00-09:30（北京时间）</w:t>
      </w:r>
    </w:p>
    <w:p>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（二）投标文件接收截止时间：2019年11月</w:t>
      </w:r>
      <w:r>
        <w:rPr>
          <w:rFonts w:hint="eastAsia" w:ascii="微软雅黑" w:hAnsi="微软雅黑" w:eastAsia="微软雅黑" w:cs="微软雅黑"/>
          <w:sz w:val="24"/>
          <w:szCs w:val="24"/>
          <w:highlight w:val="none"/>
          <w:lang w:val="en-US" w:eastAsia="zh-CN"/>
        </w:rPr>
        <w:t>29</w:t>
      </w:r>
      <w:r>
        <w:rPr>
          <w:rFonts w:hint="eastAsia" w:ascii="微软雅黑" w:hAnsi="微软雅黑" w:eastAsia="微软雅黑" w:cs="微软雅黑"/>
          <w:sz w:val="24"/>
          <w:szCs w:val="24"/>
          <w:highlight w:val="none"/>
        </w:rPr>
        <w:t>日09:30（北京时间）</w:t>
      </w:r>
    </w:p>
    <w:p>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（三）投标文件接收地点：南京市雨花台区软件大道109号（雨花客厅）2幢909开标大厅</w:t>
      </w:r>
    </w:p>
    <w:p>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（四）投标文件接收人：江苏省华采招标有限公司</w:t>
      </w:r>
    </w:p>
    <w:p>
      <w:pPr>
        <w:spacing w:line="400" w:lineRule="exact"/>
        <w:ind w:firstLine="480" w:firstLineChars="200"/>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八、开标有关信息：</w:t>
      </w:r>
    </w:p>
    <w:p>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（一）开标时间：2019年11月</w:t>
      </w:r>
      <w:r>
        <w:rPr>
          <w:rFonts w:hint="eastAsia" w:ascii="微软雅黑" w:hAnsi="微软雅黑" w:eastAsia="微软雅黑" w:cs="微软雅黑"/>
          <w:sz w:val="24"/>
          <w:szCs w:val="24"/>
          <w:highlight w:val="none"/>
          <w:lang w:val="en-US" w:eastAsia="zh-CN"/>
        </w:rPr>
        <w:t>29</w:t>
      </w:r>
      <w:r>
        <w:rPr>
          <w:rFonts w:hint="eastAsia" w:ascii="微软雅黑" w:hAnsi="微软雅黑" w:eastAsia="微软雅黑" w:cs="微软雅黑"/>
          <w:sz w:val="24"/>
          <w:szCs w:val="24"/>
          <w:highlight w:val="none"/>
        </w:rPr>
        <w:t>日09:30（北京时间）</w:t>
      </w:r>
    </w:p>
    <w:p>
      <w:pPr>
        <w:spacing w:line="400" w:lineRule="exact"/>
        <w:ind w:firstLine="720" w:firstLineChars="3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(二）开标地点：南京市雨花台区软件大道109号（雨花客厅）2幢909开标大厅</w:t>
      </w:r>
    </w:p>
    <w:p>
      <w:pPr>
        <w:spacing w:line="400" w:lineRule="exact"/>
        <w:ind w:firstLine="480" w:firstLineChars="200"/>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九、本次招标联系事项：</w:t>
      </w:r>
    </w:p>
    <w:p>
      <w:pPr>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（一）采购单位：南京医科大学</w:t>
      </w:r>
    </w:p>
    <w:p>
      <w:pPr>
        <w:spacing w:line="400" w:lineRule="exact"/>
        <w:ind w:firstLine="1200" w:firstLineChars="500"/>
        <w:rPr>
          <w:rFonts w:hint="eastAsia" w:ascii="微软雅黑" w:hAnsi="微软雅黑" w:eastAsia="微软雅黑" w:cs="微软雅黑"/>
          <w:sz w:val="24"/>
          <w:szCs w:val="24"/>
        </w:rPr>
      </w:pPr>
      <w:r>
        <w:rPr>
          <w:rFonts w:hint="eastAsia" w:ascii="微软雅黑" w:hAnsi="微软雅黑" w:eastAsia="微软雅黑" w:cs="微软雅黑"/>
          <w:sz w:val="24"/>
          <w:szCs w:val="24"/>
        </w:rPr>
        <w:t>地    址：南京市江宁区龙眠大道101号</w:t>
      </w:r>
    </w:p>
    <w:p>
      <w:pPr>
        <w:spacing w:line="400" w:lineRule="exact"/>
        <w:ind w:firstLine="1200" w:firstLineChars="500"/>
        <w:rPr>
          <w:rFonts w:hint="eastAsia" w:ascii="微软雅黑" w:hAnsi="微软雅黑" w:eastAsia="微软雅黑" w:cs="微软雅黑"/>
          <w:sz w:val="24"/>
          <w:szCs w:val="24"/>
        </w:rPr>
      </w:pPr>
      <w:r>
        <w:rPr>
          <w:rFonts w:hint="eastAsia" w:ascii="微软雅黑" w:hAnsi="微软雅黑" w:eastAsia="微软雅黑" w:cs="微软雅黑"/>
          <w:sz w:val="24"/>
          <w:szCs w:val="24"/>
        </w:rPr>
        <w:t>联 系 人：尚老师、兰老师</w:t>
      </w:r>
    </w:p>
    <w:p>
      <w:pPr>
        <w:spacing w:line="400" w:lineRule="exact"/>
        <w:ind w:firstLine="1200" w:firstLineChars="500"/>
        <w:rPr>
          <w:rFonts w:hint="eastAsia" w:ascii="微软雅黑" w:hAnsi="微软雅黑" w:eastAsia="微软雅黑" w:cs="微软雅黑"/>
          <w:sz w:val="24"/>
          <w:szCs w:val="24"/>
        </w:rPr>
      </w:pPr>
      <w:r>
        <w:rPr>
          <w:rFonts w:hint="eastAsia" w:ascii="微软雅黑" w:hAnsi="微软雅黑" w:eastAsia="微软雅黑" w:cs="微软雅黑"/>
          <w:sz w:val="24"/>
          <w:szCs w:val="24"/>
        </w:rPr>
        <w:t>电    话：025-86868812、025-86869243</w:t>
      </w:r>
    </w:p>
    <w:p>
      <w:pPr>
        <w:spacing w:line="400" w:lineRule="exact"/>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（二）采购代理机构：江苏省华采招标有限公司</w:t>
      </w:r>
    </w:p>
    <w:p>
      <w:pPr>
        <w:spacing w:line="400" w:lineRule="exact"/>
        <w:ind w:firstLine="1132" w:firstLineChars="472"/>
        <w:rPr>
          <w:rFonts w:hint="eastAsia" w:ascii="微软雅黑" w:hAnsi="微软雅黑" w:eastAsia="微软雅黑" w:cs="微软雅黑"/>
          <w:sz w:val="24"/>
          <w:szCs w:val="24"/>
        </w:rPr>
      </w:pPr>
      <w:r>
        <w:rPr>
          <w:rFonts w:hint="eastAsia" w:ascii="微软雅黑" w:hAnsi="微软雅黑" w:eastAsia="微软雅黑" w:cs="微软雅黑"/>
          <w:sz w:val="24"/>
          <w:szCs w:val="24"/>
        </w:rPr>
        <w:t>地 址：南京市雨花台区软件大道109号（雨花客厅）2幢909室</w:t>
      </w:r>
    </w:p>
    <w:p>
      <w:pPr>
        <w:spacing w:line="400" w:lineRule="exact"/>
        <w:ind w:firstLine="1132" w:firstLineChars="472"/>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联 系 人：王工/李工 </w:t>
      </w:r>
    </w:p>
    <w:p>
      <w:pPr>
        <w:spacing w:line="400" w:lineRule="exact"/>
        <w:ind w:firstLine="1132" w:firstLineChars="472"/>
        <w:rPr>
          <w:rFonts w:hint="eastAsia" w:ascii="微软雅黑" w:hAnsi="微软雅黑" w:eastAsia="微软雅黑" w:cs="微软雅黑"/>
          <w:sz w:val="24"/>
          <w:szCs w:val="24"/>
        </w:rPr>
      </w:pPr>
      <w:r>
        <w:rPr>
          <w:rFonts w:hint="eastAsia" w:ascii="微软雅黑" w:hAnsi="微软雅黑" w:eastAsia="微软雅黑" w:cs="微软雅黑"/>
          <w:sz w:val="24"/>
          <w:szCs w:val="24"/>
        </w:rPr>
        <w:t>联系电话：025-83603328</w:t>
      </w:r>
    </w:p>
    <w:p>
      <w:pPr>
        <w:spacing w:line="400" w:lineRule="exact"/>
        <w:ind w:firstLine="480" w:firstLineChars="200"/>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rPr>
        <w:t xml:space="preserve">有关本项目的更正公告，敬请关注相关法定媒体发布的信息（江苏政府采购网www.ccgp-jiangsu.gov.cn），也可以与我公司联系，联系电话：025-83609978。                        </w:t>
      </w:r>
    </w:p>
    <w:p>
      <w:pPr>
        <w:spacing w:line="400" w:lineRule="exact"/>
        <w:jc w:val="righ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江苏省华采招标有限公司</w:t>
      </w:r>
    </w:p>
    <w:p>
      <w:pPr>
        <w:spacing w:line="400" w:lineRule="exact"/>
        <w:ind w:firstLine="484" w:firstLineChars="202"/>
        <w:jc w:val="right"/>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sz w:val="24"/>
          <w:szCs w:val="24"/>
          <w:highlight w:val="none"/>
        </w:rPr>
        <w:t xml:space="preserve">                                              </w:t>
      </w:r>
      <w:r>
        <w:rPr>
          <w:rFonts w:hint="eastAsia" w:ascii="微软雅黑" w:hAnsi="微软雅黑" w:eastAsia="微软雅黑" w:cs="微软雅黑"/>
          <w:color w:val="000000"/>
          <w:sz w:val="24"/>
          <w:szCs w:val="24"/>
          <w:highlight w:val="none"/>
        </w:rPr>
        <w:t xml:space="preserve">  2019年</w:t>
      </w:r>
      <w:r>
        <w:rPr>
          <w:rFonts w:hint="eastAsia" w:ascii="微软雅黑" w:hAnsi="微软雅黑" w:eastAsia="微软雅黑" w:cs="微软雅黑"/>
          <w:color w:val="000000"/>
          <w:sz w:val="24"/>
          <w:szCs w:val="24"/>
          <w:highlight w:val="none"/>
          <w:lang w:val="en-US" w:eastAsia="zh-CN"/>
        </w:rPr>
        <w:t>11</w:t>
      </w:r>
      <w:r>
        <w:rPr>
          <w:rFonts w:hint="eastAsia" w:ascii="微软雅黑" w:hAnsi="微软雅黑" w:eastAsia="微软雅黑" w:cs="微软雅黑"/>
          <w:color w:val="000000"/>
          <w:sz w:val="24"/>
          <w:szCs w:val="24"/>
          <w:highlight w:val="none"/>
        </w:rPr>
        <w:t>月</w:t>
      </w:r>
      <w:r>
        <w:rPr>
          <w:rFonts w:hint="eastAsia" w:ascii="微软雅黑" w:hAnsi="微软雅黑" w:eastAsia="微软雅黑" w:cs="微软雅黑"/>
          <w:color w:val="000000"/>
          <w:sz w:val="24"/>
          <w:szCs w:val="24"/>
          <w:highlight w:val="none"/>
          <w:lang w:val="en-US" w:eastAsia="zh-CN"/>
        </w:rPr>
        <w:t>08</w:t>
      </w:r>
      <w:r>
        <w:rPr>
          <w:rFonts w:hint="eastAsia" w:ascii="微软雅黑" w:hAnsi="微软雅黑" w:eastAsia="微软雅黑" w:cs="微软雅黑"/>
          <w:color w:val="000000"/>
          <w:sz w:val="24"/>
          <w:szCs w:val="24"/>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8CF316"/>
    <w:multiLevelType w:val="singleLevel"/>
    <w:tmpl w:val="BD8CF316"/>
    <w:lvl w:ilvl="0" w:tentative="0">
      <w:start w:val="6"/>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2C420B"/>
    <w:rsid w:val="023C08A0"/>
    <w:rsid w:val="02B0444E"/>
    <w:rsid w:val="1026233F"/>
    <w:rsid w:val="27B97307"/>
    <w:rsid w:val="439573C9"/>
    <w:rsid w:val="472C420B"/>
    <w:rsid w:val="48F658BE"/>
    <w:rsid w:val="6DE26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index 4"/>
    <w:basedOn w:val="1"/>
    <w:next w:val="1"/>
    <w:unhideWhenUsed/>
    <w:uiPriority w:val="99"/>
    <w:pPr>
      <w:ind w:left="600" w:leftChars="600"/>
    </w:pPr>
    <w:rPr>
      <w:rFonts w:ascii="Verdana" w:hAnsi="Verdana"/>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2019-11-07T02:10:00Z</dcterms:created>
  <dc:creator>jshc8</dc:creator>
  <cp:lastModifiedBy>伶俜香草</cp:lastModifiedBy>
  <dcterms:modified xsi:type="dcterms:W3CDTF">2019-11-08T06:16:44Z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ies>
</file>