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南京医科大学实验室安全管理信息化平台项目</w:t>
      </w:r>
      <w:r>
        <w:rPr>
          <w:rFonts w:hint="eastAsia" w:ascii="微软雅黑" w:hAnsi="微软雅黑" w:eastAsia="微软雅黑" w:cs="微软雅黑"/>
          <w:sz w:val="28"/>
          <w:szCs w:val="28"/>
        </w:rPr>
        <w:t>中标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结果</w:t>
      </w:r>
      <w:r>
        <w:rPr>
          <w:rFonts w:hint="eastAsia" w:ascii="微软雅黑" w:hAnsi="微软雅黑" w:eastAsia="微软雅黑" w:cs="微软雅黑"/>
          <w:sz w:val="28"/>
          <w:szCs w:val="28"/>
        </w:rPr>
        <w:t>公告</w:t>
      </w:r>
      <w:bookmarkEnd w:id="0"/>
      <w:bookmarkEnd w:id="1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一、</w:t>
      </w:r>
      <w:r>
        <w:rPr>
          <w:rFonts w:hint="eastAsia" w:ascii="微软雅黑" w:hAnsi="微软雅黑" w:eastAsia="微软雅黑" w:cs="微软雅黑"/>
          <w:sz w:val="28"/>
          <w:szCs w:val="28"/>
        </w:rPr>
        <w:t>项目编号：JSHC-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2021070483B2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二、</w:t>
      </w:r>
      <w:r>
        <w:rPr>
          <w:rFonts w:hint="eastAsia" w:ascii="微软雅黑" w:hAnsi="微软雅黑" w:eastAsia="微软雅黑" w:cs="微软雅黑"/>
          <w:sz w:val="28"/>
          <w:szCs w:val="28"/>
        </w:rPr>
        <w:t>项目名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称：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南京医科大学实验室安全管理信息化平台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三、中标信息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供应商名称：无锡粒子云信息科技有限公司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供应商地址：无锡市新吴区震泽路18号无锡软件园鲸鱼座C栋502室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中标金额：人民币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叁拾玖万捌仟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圆整（¥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398,000.00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四、主要标的信息</w:t>
      </w:r>
    </w:p>
    <w:tbl>
      <w:tblPr>
        <w:tblStyle w:val="18"/>
        <w:tblW w:w="7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21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highlight w:val="none"/>
                <w:lang w:eastAsia="zh-CN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21" w:type="dxa"/>
            <w:vAlign w:val="top"/>
          </w:tcPr>
          <w:p>
            <w:pPr>
              <w:spacing w:beforeLines="0" w:afterLines="0"/>
              <w:rPr>
                <w:rFonts w:hint="default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highlight w:val="none"/>
              </w:rPr>
              <w:t>名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highlight w:val="none"/>
                <w:lang w:eastAsia="zh-CN"/>
              </w:rPr>
              <w:t>称：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eastAsia="zh-CN"/>
              </w:rPr>
              <w:t>实验室安全管理信息化平台</w:t>
            </w:r>
          </w:p>
          <w:p>
            <w:pPr>
              <w:spacing w:beforeLines="0" w:afterLines="0"/>
              <w:rPr>
                <w:rFonts w:hint="default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eastAsia="zh-CN"/>
              </w:rPr>
              <w:t>规格型号：实验室安全管理信息化平台</w:t>
            </w:r>
          </w:p>
          <w:p>
            <w:pPr>
              <w:spacing w:beforeLines="0" w:afterLines="0"/>
              <w:rPr>
                <w:rFonts w:hint="default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eastAsia="zh-CN"/>
              </w:rPr>
              <w:t>数量：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1套</w:t>
            </w:r>
          </w:p>
          <w:p>
            <w:pPr>
              <w:spacing w:beforeLines="0" w:afterLines="0"/>
              <w:rPr>
                <w:rFonts w:hint="default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eastAsia="zh-CN"/>
              </w:rPr>
              <w:t>单价：人民币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398000元</w:t>
            </w:r>
          </w:p>
        </w:tc>
      </w:tr>
    </w:tbl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评审专家名单：陶旸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芮琨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邱晓晖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樊龙华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仲为国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六、代理服务收费标准及金额：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本次采购招标代理服务费由中标供应商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支付给采购代理机构；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收费标准：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eastAsia="zh-CN"/>
        </w:rPr>
        <w:t>按采购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文件规定标准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eastAsia="zh-CN"/>
        </w:rPr>
        <w:t>收取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color w:val="auto"/>
          <w:sz w:val="28"/>
          <w:szCs w:val="28"/>
          <w:highlight w:val="none"/>
          <w:lang w:val="en-US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代理服务费收取金额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人民币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4179元。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无。</w:t>
      </w:r>
      <w:bookmarkStart w:id="14" w:name="_GoBack"/>
      <w:bookmarkEnd w:id="14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九、凡对本次公告内容提出询问，请按以下方式联系。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70" w:leftChars="2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2" w:name="_Toc28359023"/>
      <w:bookmarkStart w:id="3" w:name="_Toc28359100"/>
      <w:bookmarkStart w:id="4" w:name="_Toc35393641"/>
      <w:bookmarkStart w:id="5" w:name="_Toc35393810"/>
      <w:r>
        <w:rPr>
          <w:rFonts w:hint="eastAsia" w:ascii="微软雅黑" w:hAnsi="微软雅黑" w:eastAsia="微软雅黑" w:cs="微软雅黑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6" w:name="_Toc35393642"/>
      <w:bookmarkStart w:id="7" w:name="_Toc28359024"/>
      <w:bookmarkStart w:id="8" w:name="_Toc28359101"/>
      <w:bookmarkStart w:id="9" w:name="_Toc35393811"/>
      <w:r>
        <w:rPr>
          <w:rFonts w:hint="eastAsia" w:ascii="微软雅黑" w:hAnsi="微软雅黑" w:eastAsia="微软雅黑" w:cs="微软雅黑"/>
          <w:sz w:val="28"/>
          <w:szCs w:val="28"/>
        </w:rPr>
        <w:t>名 称：南京医科大学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地址：南京市江宁区龙眠大道101号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联系方式：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吕</w:t>
      </w:r>
      <w:r>
        <w:rPr>
          <w:rFonts w:hint="eastAsia" w:ascii="微软雅黑" w:hAnsi="微软雅黑" w:eastAsia="微软雅黑" w:cs="微软雅黑"/>
          <w:sz w:val="28"/>
          <w:szCs w:val="28"/>
        </w:rPr>
        <w:t>老师025-8686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9282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70" w:leftChars="2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名    称：江苏省华采招标有限公司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030" w:leftChars="300" w:hanging="1400" w:hangingChars="5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地　  址：南京市雨花台区软件大道109号（雨花客厅）2幢909室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联系方式：025-83609955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70" w:leftChars="2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10" w:name="_Toc28359102"/>
      <w:bookmarkStart w:id="11" w:name="_Toc28359025"/>
      <w:bookmarkStart w:id="12" w:name="_Toc35393812"/>
      <w:bookmarkStart w:id="13" w:name="_Toc35393643"/>
      <w:r>
        <w:rPr>
          <w:rFonts w:hint="eastAsia" w:ascii="微软雅黑" w:hAnsi="微软雅黑" w:eastAsia="微软雅黑" w:cs="微软雅黑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项目联系人：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徐工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电　  话：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025-83609955</w:t>
      </w:r>
    </w:p>
    <w:p>
      <w:pPr>
        <w:pStyle w:val="6"/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18BC08"/>
    <w:multiLevelType w:val="singleLevel"/>
    <w:tmpl w:val="8018BC0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DC2DB6"/>
    <w:rsid w:val="00F80467"/>
    <w:rsid w:val="01230622"/>
    <w:rsid w:val="033B5935"/>
    <w:rsid w:val="036F3C6A"/>
    <w:rsid w:val="04134A01"/>
    <w:rsid w:val="04C36BE3"/>
    <w:rsid w:val="04E439DC"/>
    <w:rsid w:val="04F53020"/>
    <w:rsid w:val="053A5A53"/>
    <w:rsid w:val="05D743C2"/>
    <w:rsid w:val="05E31B60"/>
    <w:rsid w:val="063A3BC1"/>
    <w:rsid w:val="064C2A52"/>
    <w:rsid w:val="06C15AE8"/>
    <w:rsid w:val="07F813BA"/>
    <w:rsid w:val="084F1BCB"/>
    <w:rsid w:val="08C46AA2"/>
    <w:rsid w:val="09D54810"/>
    <w:rsid w:val="0A911217"/>
    <w:rsid w:val="0AA17B8E"/>
    <w:rsid w:val="0AF54855"/>
    <w:rsid w:val="0CAC39F9"/>
    <w:rsid w:val="0CCD3515"/>
    <w:rsid w:val="0DC467D2"/>
    <w:rsid w:val="0DE90D14"/>
    <w:rsid w:val="0F257B45"/>
    <w:rsid w:val="0F810481"/>
    <w:rsid w:val="0FE11397"/>
    <w:rsid w:val="103257B6"/>
    <w:rsid w:val="10767557"/>
    <w:rsid w:val="10A575C1"/>
    <w:rsid w:val="11AA359E"/>
    <w:rsid w:val="11E7781B"/>
    <w:rsid w:val="123B637B"/>
    <w:rsid w:val="1268672E"/>
    <w:rsid w:val="126E4467"/>
    <w:rsid w:val="130D6D15"/>
    <w:rsid w:val="13535541"/>
    <w:rsid w:val="13BB70F3"/>
    <w:rsid w:val="140B15F6"/>
    <w:rsid w:val="14F1094E"/>
    <w:rsid w:val="14F97DF1"/>
    <w:rsid w:val="15062E67"/>
    <w:rsid w:val="151A3DCB"/>
    <w:rsid w:val="15915609"/>
    <w:rsid w:val="15B203FF"/>
    <w:rsid w:val="164B7535"/>
    <w:rsid w:val="16566D65"/>
    <w:rsid w:val="1658427C"/>
    <w:rsid w:val="16AC733C"/>
    <w:rsid w:val="170714C4"/>
    <w:rsid w:val="174118E5"/>
    <w:rsid w:val="185B78A0"/>
    <w:rsid w:val="19810631"/>
    <w:rsid w:val="19D20F30"/>
    <w:rsid w:val="1A362B26"/>
    <w:rsid w:val="1A432A52"/>
    <w:rsid w:val="1A4E2BEA"/>
    <w:rsid w:val="1A5A4F98"/>
    <w:rsid w:val="1A610508"/>
    <w:rsid w:val="1A811B3E"/>
    <w:rsid w:val="1A821713"/>
    <w:rsid w:val="1AB36D65"/>
    <w:rsid w:val="1B596B6A"/>
    <w:rsid w:val="1BD023EC"/>
    <w:rsid w:val="1BDF7E1F"/>
    <w:rsid w:val="1C43707A"/>
    <w:rsid w:val="1C682569"/>
    <w:rsid w:val="1DA02186"/>
    <w:rsid w:val="1E001EF7"/>
    <w:rsid w:val="1EF04E82"/>
    <w:rsid w:val="1F751CF9"/>
    <w:rsid w:val="1FC1656E"/>
    <w:rsid w:val="208450E5"/>
    <w:rsid w:val="21421CC9"/>
    <w:rsid w:val="214820C6"/>
    <w:rsid w:val="21CC6A7D"/>
    <w:rsid w:val="220C04A6"/>
    <w:rsid w:val="22156676"/>
    <w:rsid w:val="22BC741E"/>
    <w:rsid w:val="235232B0"/>
    <w:rsid w:val="23BA5AF5"/>
    <w:rsid w:val="245958F8"/>
    <w:rsid w:val="24C75F1C"/>
    <w:rsid w:val="24ED1D10"/>
    <w:rsid w:val="257140B8"/>
    <w:rsid w:val="25E0656F"/>
    <w:rsid w:val="25E818C2"/>
    <w:rsid w:val="266A4244"/>
    <w:rsid w:val="26AA6DF4"/>
    <w:rsid w:val="26AD1F0C"/>
    <w:rsid w:val="26D01871"/>
    <w:rsid w:val="270563E9"/>
    <w:rsid w:val="271D6933"/>
    <w:rsid w:val="27D91811"/>
    <w:rsid w:val="28234FDB"/>
    <w:rsid w:val="286C1BFE"/>
    <w:rsid w:val="289C58B2"/>
    <w:rsid w:val="28B82D05"/>
    <w:rsid w:val="28BA4E7B"/>
    <w:rsid w:val="28E80DDF"/>
    <w:rsid w:val="29997E2F"/>
    <w:rsid w:val="29DE02BA"/>
    <w:rsid w:val="29F00F77"/>
    <w:rsid w:val="2A01721A"/>
    <w:rsid w:val="2A0443AA"/>
    <w:rsid w:val="2A6412D5"/>
    <w:rsid w:val="2C3E5D86"/>
    <w:rsid w:val="2CB47972"/>
    <w:rsid w:val="2CC102DB"/>
    <w:rsid w:val="2D282F4C"/>
    <w:rsid w:val="2D7901D5"/>
    <w:rsid w:val="2F140189"/>
    <w:rsid w:val="304C32C5"/>
    <w:rsid w:val="322F2A43"/>
    <w:rsid w:val="33353EA6"/>
    <w:rsid w:val="33377F34"/>
    <w:rsid w:val="337633EE"/>
    <w:rsid w:val="34B4672E"/>
    <w:rsid w:val="34C71A75"/>
    <w:rsid w:val="34EF59D3"/>
    <w:rsid w:val="353C2B32"/>
    <w:rsid w:val="35463C3F"/>
    <w:rsid w:val="35794094"/>
    <w:rsid w:val="35AC0E23"/>
    <w:rsid w:val="35D43AD7"/>
    <w:rsid w:val="36EB7593"/>
    <w:rsid w:val="37B14492"/>
    <w:rsid w:val="38001C68"/>
    <w:rsid w:val="380F564C"/>
    <w:rsid w:val="38217EC5"/>
    <w:rsid w:val="38523D2F"/>
    <w:rsid w:val="39370B5A"/>
    <w:rsid w:val="39ED0B00"/>
    <w:rsid w:val="3AB955B9"/>
    <w:rsid w:val="3AC15D07"/>
    <w:rsid w:val="3B6346AC"/>
    <w:rsid w:val="3B665B46"/>
    <w:rsid w:val="3B767BC2"/>
    <w:rsid w:val="3C3D52CE"/>
    <w:rsid w:val="3CD55846"/>
    <w:rsid w:val="3D7E31E1"/>
    <w:rsid w:val="3D927CC8"/>
    <w:rsid w:val="3EE45829"/>
    <w:rsid w:val="408A1A10"/>
    <w:rsid w:val="40DC5808"/>
    <w:rsid w:val="416F03EA"/>
    <w:rsid w:val="4253770E"/>
    <w:rsid w:val="42A7214E"/>
    <w:rsid w:val="43332BFB"/>
    <w:rsid w:val="43A832F3"/>
    <w:rsid w:val="44045728"/>
    <w:rsid w:val="44684679"/>
    <w:rsid w:val="44A105F9"/>
    <w:rsid w:val="450B6ACB"/>
    <w:rsid w:val="45186C4C"/>
    <w:rsid w:val="45496BA8"/>
    <w:rsid w:val="45FD67AD"/>
    <w:rsid w:val="46236C67"/>
    <w:rsid w:val="467C3B5F"/>
    <w:rsid w:val="469909D1"/>
    <w:rsid w:val="46B11BCB"/>
    <w:rsid w:val="46D86AF6"/>
    <w:rsid w:val="46E5226F"/>
    <w:rsid w:val="488F2D46"/>
    <w:rsid w:val="48957290"/>
    <w:rsid w:val="48967F10"/>
    <w:rsid w:val="48DC452F"/>
    <w:rsid w:val="48E9754F"/>
    <w:rsid w:val="492B5D62"/>
    <w:rsid w:val="49344770"/>
    <w:rsid w:val="49660F27"/>
    <w:rsid w:val="49A6262F"/>
    <w:rsid w:val="49CA2804"/>
    <w:rsid w:val="4ACC46CA"/>
    <w:rsid w:val="4AF3118F"/>
    <w:rsid w:val="4B445D02"/>
    <w:rsid w:val="4B8E6C20"/>
    <w:rsid w:val="4B910715"/>
    <w:rsid w:val="4BB06159"/>
    <w:rsid w:val="4C060203"/>
    <w:rsid w:val="4C290BEC"/>
    <w:rsid w:val="4CA04757"/>
    <w:rsid w:val="4D617B6D"/>
    <w:rsid w:val="4D726E9A"/>
    <w:rsid w:val="4D880518"/>
    <w:rsid w:val="4D9F422A"/>
    <w:rsid w:val="50726121"/>
    <w:rsid w:val="51A37B8C"/>
    <w:rsid w:val="51A96694"/>
    <w:rsid w:val="51B840FE"/>
    <w:rsid w:val="521113CC"/>
    <w:rsid w:val="52351193"/>
    <w:rsid w:val="527A76B9"/>
    <w:rsid w:val="53F82E4E"/>
    <w:rsid w:val="54346A5A"/>
    <w:rsid w:val="549E3299"/>
    <w:rsid w:val="54A1461D"/>
    <w:rsid w:val="54DE4AE8"/>
    <w:rsid w:val="55FD7358"/>
    <w:rsid w:val="56431E08"/>
    <w:rsid w:val="5652489C"/>
    <w:rsid w:val="565E3F20"/>
    <w:rsid w:val="58B3449E"/>
    <w:rsid w:val="592002BA"/>
    <w:rsid w:val="5926283C"/>
    <w:rsid w:val="5930513D"/>
    <w:rsid w:val="59577EFF"/>
    <w:rsid w:val="5A5D39EC"/>
    <w:rsid w:val="5A717BC6"/>
    <w:rsid w:val="5A913615"/>
    <w:rsid w:val="5B0E632F"/>
    <w:rsid w:val="5B466105"/>
    <w:rsid w:val="5B4A04C3"/>
    <w:rsid w:val="5BA8789D"/>
    <w:rsid w:val="5CD6448C"/>
    <w:rsid w:val="5DCC7DD5"/>
    <w:rsid w:val="5DE32DC6"/>
    <w:rsid w:val="5E255C90"/>
    <w:rsid w:val="5E3E4F0E"/>
    <w:rsid w:val="5E8B6DFA"/>
    <w:rsid w:val="5EC63DF3"/>
    <w:rsid w:val="6014718F"/>
    <w:rsid w:val="6096365E"/>
    <w:rsid w:val="60990DA3"/>
    <w:rsid w:val="619D47C2"/>
    <w:rsid w:val="61D5089E"/>
    <w:rsid w:val="6251458D"/>
    <w:rsid w:val="636E0A66"/>
    <w:rsid w:val="647E3464"/>
    <w:rsid w:val="64A90731"/>
    <w:rsid w:val="64B66CE6"/>
    <w:rsid w:val="653B02DE"/>
    <w:rsid w:val="662B4B66"/>
    <w:rsid w:val="66CB6F03"/>
    <w:rsid w:val="67E169EA"/>
    <w:rsid w:val="68027155"/>
    <w:rsid w:val="687777FF"/>
    <w:rsid w:val="68783E14"/>
    <w:rsid w:val="69A6437B"/>
    <w:rsid w:val="6A257212"/>
    <w:rsid w:val="6A291434"/>
    <w:rsid w:val="6ABE008D"/>
    <w:rsid w:val="6B58309C"/>
    <w:rsid w:val="6B841640"/>
    <w:rsid w:val="6C21376B"/>
    <w:rsid w:val="6C774E88"/>
    <w:rsid w:val="6C8611C5"/>
    <w:rsid w:val="6CC87DA5"/>
    <w:rsid w:val="6D012C5D"/>
    <w:rsid w:val="6DB23FE9"/>
    <w:rsid w:val="6E8359D6"/>
    <w:rsid w:val="6F116D6E"/>
    <w:rsid w:val="6F636F50"/>
    <w:rsid w:val="70697825"/>
    <w:rsid w:val="71087582"/>
    <w:rsid w:val="711A3DD3"/>
    <w:rsid w:val="72A52904"/>
    <w:rsid w:val="7378230E"/>
    <w:rsid w:val="73C0339F"/>
    <w:rsid w:val="73C366A4"/>
    <w:rsid w:val="73F355E2"/>
    <w:rsid w:val="74B67A10"/>
    <w:rsid w:val="75AB50BB"/>
    <w:rsid w:val="7624618F"/>
    <w:rsid w:val="76481435"/>
    <w:rsid w:val="76CD3EC5"/>
    <w:rsid w:val="77116591"/>
    <w:rsid w:val="777C6BFF"/>
    <w:rsid w:val="7803510A"/>
    <w:rsid w:val="78534C16"/>
    <w:rsid w:val="78C754C3"/>
    <w:rsid w:val="78DE5707"/>
    <w:rsid w:val="78EB7CBD"/>
    <w:rsid w:val="790B4806"/>
    <w:rsid w:val="79267925"/>
    <w:rsid w:val="793C6D8A"/>
    <w:rsid w:val="7952395C"/>
    <w:rsid w:val="7A1B1385"/>
    <w:rsid w:val="7A3526BC"/>
    <w:rsid w:val="7A503F8B"/>
    <w:rsid w:val="7AC73501"/>
    <w:rsid w:val="7BB92552"/>
    <w:rsid w:val="7D1655C9"/>
    <w:rsid w:val="7D260E51"/>
    <w:rsid w:val="7D3E07FF"/>
    <w:rsid w:val="7DBC2E21"/>
    <w:rsid w:val="7DC53FB5"/>
    <w:rsid w:val="7E1865B3"/>
    <w:rsid w:val="7F4D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6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7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8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9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0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2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3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4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5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6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table" w:styleId="18">
    <w:name w:val="Table Grid"/>
    <w:basedOn w:val="1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xuxue</cp:lastModifiedBy>
  <dcterms:modified xsi:type="dcterms:W3CDTF">2021-09-18T01:02:48Z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C6584FEF17694F3093273CBAD5783ADA</vt:lpwstr>
  </property>
</Properties>
</file>