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5B8" w:rsidRDefault="006F24F0">
      <w:pPr>
        <w:ind w:firstLineChars="236" w:firstLine="758"/>
        <w:jc w:val="center"/>
        <w:rPr>
          <w:rFonts w:asciiTheme="minorEastAsia" w:eastAsiaTheme="minorEastAsia" w:hAnsiTheme="minorEastAsia" w:cs="Times New Roman"/>
          <w:b/>
          <w:bCs/>
          <w:sz w:val="32"/>
          <w:szCs w:val="32"/>
        </w:rPr>
      </w:pPr>
      <w:bookmarkStart w:id="0" w:name="_Toc523931345"/>
      <w:bookmarkStart w:id="1" w:name="_Toc20823272"/>
      <w:bookmarkStart w:id="2" w:name="_Toc16938516"/>
      <w:bookmarkStart w:id="3" w:name="_Toc479757206"/>
      <w:bookmarkStart w:id="4" w:name="_Toc523127445"/>
      <w:bookmarkStart w:id="5" w:name="_Toc513029200"/>
      <w:bookmarkStart w:id="6" w:name="_GoBack"/>
      <w:bookmarkEnd w:id="6"/>
      <w:r>
        <w:rPr>
          <w:rFonts w:asciiTheme="minorEastAsia" w:eastAsiaTheme="minorEastAsia" w:hAnsiTheme="minorEastAsia" w:cs="Times New Roman" w:hint="eastAsia"/>
          <w:b/>
          <w:bCs/>
          <w:sz w:val="32"/>
          <w:szCs w:val="32"/>
        </w:rPr>
        <w:t>NJMUZB3022021004</w:t>
      </w:r>
      <w:r>
        <w:rPr>
          <w:rFonts w:asciiTheme="minorEastAsia" w:eastAsiaTheme="minorEastAsia" w:hAnsiTheme="minorEastAsia" w:cs="Times New Roman" w:hint="eastAsia"/>
          <w:b/>
          <w:bCs/>
          <w:sz w:val="32"/>
          <w:szCs w:val="32"/>
        </w:rPr>
        <w:t>：南京医科大学江宁校区</w:t>
      </w:r>
      <w:r>
        <w:rPr>
          <w:rFonts w:asciiTheme="minorEastAsia" w:eastAsiaTheme="minorEastAsia" w:hAnsiTheme="minorEastAsia" w:cs="Times New Roman" w:hint="eastAsia"/>
          <w:b/>
          <w:bCs/>
          <w:sz w:val="32"/>
          <w:szCs w:val="32"/>
        </w:rPr>
        <w:t>01</w:t>
      </w:r>
      <w:r>
        <w:rPr>
          <w:rFonts w:asciiTheme="minorEastAsia" w:eastAsiaTheme="minorEastAsia" w:hAnsiTheme="minorEastAsia" w:cs="Times New Roman" w:hint="eastAsia"/>
          <w:b/>
          <w:bCs/>
          <w:sz w:val="32"/>
          <w:szCs w:val="32"/>
        </w:rPr>
        <w:t>、</w:t>
      </w:r>
      <w:r>
        <w:rPr>
          <w:rFonts w:asciiTheme="minorEastAsia" w:eastAsiaTheme="minorEastAsia" w:hAnsiTheme="minorEastAsia" w:cs="Times New Roman" w:hint="eastAsia"/>
          <w:b/>
          <w:bCs/>
          <w:sz w:val="32"/>
          <w:szCs w:val="32"/>
        </w:rPr>
        <w:t>02</w:t>
      </w:r>
      <w:r>
        <w:rPr>
          <w:rFonts w:asciiTheme="minorEastAsia" w:eastAsiaTheme="minorEastAsia" w:hAnsiTheme="minorEastAsia" w:cs="Times New Roman" w:hint="eastAsia"/>
          <w:b/>
          <w:bCs/>
          <w:sz w:val="32"/>
          <w:szCs w:val="32"/>
        </w:rPr>
        <w:t>栋学生宿舍弱电改造工程招标公告</w:t>
      </w:r>
      <w:bookmarkEnd w:id="0"/>
    </w:p>
    <w:p w:rsidR="004A25B8" w:rsidRDefault="006F24F0">
      <w:pPr>
        <w:pStyle w:val="af"/>
        <w:ind w:firstLine="0"/>
        <w:rPr>
          <w:rFonts w:asciiTheme="minorEastAsia" w:eastAsiaTheme="minorEastAsia" w:hAnsiTheme="minorEastAsia"/>
          <w:b/>
          <w:bCs/>
          <w:sz w:val="30"/>
          <w:szCs w:val="30"/>
        </w:rPr>
      </w:pPr>
      <w:bookmarkStart w:id="7" w:name="_Toc120614221"/>
      <w:bookmarkStart w:id="8" w:name="_Toc120614211"/>
      <w:bookmarkStart w:id="9" w:name="_Toc513029242"/>
      <w:bookmarkStart w:id="10" w:name="_Toc20823314"/>
      <w:bookmarkStart w:id="11" w:name="_Toc479757207"/>
      <w:bookmarkStart w:id="12" w:name="OLE_LINK2"/>
      <w:bookmarkStart w:id="13" w:name="OLE_LINK1"/>
      <w:bookmarkStart w:id="14" w:name="_Toc16938558"/>
      <w:bookmarkStart w:id="15" w:name="_Toc444669970"/>
      <w:bookmarkEnd w:id="1"/>
      <w:bookmarkEnd w:id="2"/>
      <w:bookmarkEnd w:id="3"/>
      <w:bookmarkEnd w:id="4"/>
      <w:bookmarkEnd w:id="5"/>
      <w:r>
        <w:rPr>
          <w:rFonts w:asciiTheme="minorEastAsia" w:eastAsiaTheme="minorEastAsia" w:hAnsiTheme="minorEastAsia" w:hint="eastAsia"/>
          <w:b/>
          <w:sz w:val="30"/>
          <w:szCs w:val="30"/>
        </w:rPr>
        <w:t xml:space="preserve"> </w:t>
      </w:r>
      <w:r>
        <w:rPr>
          <w:rFonts w:asciiTheme="minorEastAsia" w:eastAsiaTheme="minorEastAsia" w:hAnsiTheme="minorEastAsia"/>
          <w:b/>
          <w:sz w:val="30"/>
          <w:szCs w:val="30"/>
        </w:rPr>
        <w:t xml:space="preserve">   </w:t>
      </w:r>
      <w:r>
        <w:rPr>
          <w:rFonts w:asciiTheme="minorEastAsia" w:eastAsiaTheme="minorEastAsia" w:hAnsiTheme="minorEastAsia" w:hint="eastAsia"/>
          <w:bCs/>
          <w:sz w:val="28"/>
          <w:szCs w:val="28"/>
        </w:rPr>
        <w:t>南京医科大学就</w:t>
      </w:r>
      <w:r>
        <w:rPr>
          <w:rFonts w:asciiTheme="minorEastAsia" w:eastAsiaTheme="minorEastAsia" w:hAnsiTheme="minorEastAsia" w:hint="eastAsia"/>
          <w:bCs/>
          <w:sz w:val="28"/>
          <w:szCs w:val="28"/>
          <w:u w:val="single"/>
        </w:rPr>
        <w:t>江宁校区</w:t>
      </w:r>
      <w:r>
        <w:rPr>
          <w:rFonts w:asciiTheme="minorEastAsia" w:eastAsiaTheme="minorEastAsia" w:hAnsiTheme="minorEastAsia" w:hint="eastAsia"/>
          <w:bCs/>
          <w:sz w:val="28"/>
          <w:szCs w:val="28"/>
          <w:u w:val="single"/>
        </w:rPr>
        <w:t>01</w:t>
      </w:r>
      <w:r>
        <w:rPr>
          <w:rFonts w:asciiTheme="minorEastAsia" w:eastAsiaTheme="minorEastAsia" w:hAnsiTheme="minorEastAsia" w:hint="eastAsia"/>
          <w:bCs/>
          <w:sz w:val="28"/>
          <w:szCs w:val="28"/>
          <w:u w:val="single"/>
        </w:rPr>
        <w:t>、</w:t>
      </w:r>
      <w:r>
        <w:rPr>
          <w:rFonts w:asciiTheme="minorEastAsia" w:eastAsiaTheme="minorEastAsia" w:hAnsiTheme="minorEastAsia" w:hint="eastAsia"/>
          <w:bCs/>
          <w:sz w:val="28"/>
          <w:szCs w:val="28"/>
          <w:u w:val="single"/>
        </w:rPr>
        <w:t>02</w:t>
      </w:r>
      <w:r>
        <w:rPr>
          <w:rFonts w:asciiTheme="minorEastAsia" w:eastAsiaTheme="minorEastAsia" w:hAnsiTheme="minorEastAsia" w:hint="eastAsia"/>
          <w:bCs/>
          <w:sz w:val="28"/>
          <w:szCs w:val="28"/>
          <w:u w:val="single"/>
        </w:rPr>
        <w:t>栋学生宿舍弱电改造工程</w:t>
      </w:r>
      <w:r>
        <w:rPr>
          <w:rFonts w:asciiTheme="minorEastAsia" w:eastAsiaTheme="minorEastAsia" w:hAnsiTheme="minorEastAsia" w:hint="eastAsia"/>
          <w:sz w:val="28"/>
          <w:szCs w:val="28"/>
        </w:rPr>
        <w:t>项目公开招标，欢迎符合招标公告资质要求的</w:t>
      </w:r>
      <w:r>
        <w:rPr>
          <w:rFonts w:asciiTheme="minorEastAsia" w:eastAsiaTheme="minorEastAsia" w:hAnsiTheme="minorEastAsia" w:hint="eastAsia"/>
          <w:sz w:val="28"/>
          <w:szCs w:val="28"/>
        </w:rPr>
        <w:t>投标人</w:t>
      </w:r>
      <w:r>
        <w:rPr>
          <w:rFonts w:asciiTheme="minorEastAsia" w:eastAsiaTheme="minorEastAsia" w:hAnsiTheme="minorEastAsia" w:hint="eastAsia"/>
          <w:sz w:val="28"/>
          <w:szCs w:val="28"/>
        </w:rPr>
        <w:t>前来投标。</w:t>
      </w:r>
    </w:p>
    <w:p w:rsidR="004A25B8" w:rsidRDefault="006F24F0">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一、采购项目名称及编号</w:t>
      </w:r>
    </w:p>
    <w:p w:rsidR="004A25B8" w:rsidRDefault="006F24F0">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（一）采购项目名称：</w:t>
      </w:r>
      <w:r>
        <w:rPr>
          <w:rFonts w:asciiTheme="minorEastAsia" w:eastAsiaTheme="minorEastAsia" w:hAnsiTheme="minorEastAsia" w:hint="eastAsia"/>
          <w:sz w:val="28"/>
          <w:szCs w:val="28"/>
        </w:rPr>
        <w:t>南京医科大学江宁校区</w:t>
      </w:r>
      <w:r>
        <w:rPr>
          <w:rFonts w:asciiTheme="minorEastAsia" w:eastAsiaTheme="minorEastAsia" w:hAnsiTheme="minorEastAsia" w:hint="eastAsia"/>
          <w:sz w:val="28"/>
          <w:szCs w:val="28"/>
        </w:rPr>
        <w:t>01</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02</w:t>
      </w:r>
      <w:r>
        <w:rPr>
          <w:rFonts w:asciiTheme="minorEastAsia" w:eastAsiaTheme="minorEastAsia" w:hAnsiTheme="minorEastAsia" w:hint="eastAsia"/>
          <w:sz w:val="28"/>
          <w:szCs w:val="28"/>
        </w:rPr>
        <w:t>栋学生宿舍弱电改造工程</w:t>
      </w:r>
    </w:p>
    <w:p w:rsidR="004A25B8" w:rsidRDefault="006F24F0">
      <w:pPr>
        <w:spacing w:beforeLines="50" w:before="120" w:afterLines="50" w:after="120" w:line="500" w:lineRule="exact"/>
        <w:ind w:firstLineChars="200" w:firstLine="560"/>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rPr>
        <w:t>（二）采购项目编号：</w:t>
      </w:r>
      <w:r>
        <w:rPr>
          <w:rFonts w:asciiTheme="minorEastAsia" w:eastAsiaTheme="minorEastAsia" w:hAnsiTheme="minorEastAsia" w:hint="eastAsia"/>
          <w:sz w:val="28"/>
          <w:szCs w:val="28"/>
        </w:rPr>
        <w:t>NJMUZB3022021004</w:t>
      </w:r>
    </w:p>
    <w:p w:rsidR="004A25B8" w:rsidRDefault="006F24F0">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二、采购项目的预算金额</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45</w:t>
      </w:r>
      <w:r>
        <w:rPr>
          <w:rFonts w:asciiTheme="minorEastAsia" w:eastAsiaTheme="minorEastAsia" w:hAnsiTheme="minorEastAsia" w:hint="eastAsia"/>
          <w:sz w:val="28"/>
          <w:szCs w:val="28"/>
        </w:rPr>
        <w:t>万元</w:t>
      </w:r>
    </w:p>
    <w:p w:rsidR="004A25B8" w:rsidRDefault="006F24F0">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三、采购项目需求</w:t>
      </w:r>
    </w:p>
    <w:p w:rsidR="004A25B8" w:rsidRDefault="006F24F0">
      <w:pPr>
        <w:spacing w:beforeLines="50" w:before="120" w:afterLines="50" w:after="120" w:line="500" w:lineRule="exact"/>
        <w:ind w:firstLineChars="200" w:firstLine="560"/>
        <w:rPr>
          <w:rFonts w:ascii="宋体" w:eastAsia="宋体" w:hAnsi="宋体"/>
          <w:bCs/>
          <w:sz w:val="28"/>
          <w:szCs w:val="28"/>
        </w:rPr>
      </w:pPr>
      <w:r>
        <w:rPr>
          <w:rFonts w:ascii="宋体" w:eastAsia="宋体" w:hAnsi="宋体" w:hint="eastAsia"/>
          <w:bCs/>
          <w:sz w:val="28"/>
          <w:szCs w:val="28"/>
        </w:rPr>
        <w:t>江宁校区</w:t>
      </w:r>
      <w:r>
        <w:rPr>
          <w:rFonts w:ascii="宋体" w:eastAsia="宋体" w:hAnsi="宋体" w:hint="eastAsia"/>
          <w:bCs/>
          <w:sz w:val="28"/>
          <w:szCs w:val="28"/>
        </w:rPr>
        <w:t>01</w:t>
      </w:r>
      <w:r>
        <w:rPr>
          <w:rFonts w:ascii="宋体" w:eastAsia="宋体" w:hAnsi="宋体" w:hint="eastAsia"/>
          <w:bCs/>
          <w:sz w:val="28"/>
          <w:szCs w:val="28"/>
        </w:rPr>
        <w:t>、</w:t>
      </w:r>
      <w:r>
        <w:rPr>
          <w:rFonts w:ascii="宋体" w:eastAsia="宋体" w:hAnsi="宋体" w:hint="eastAsia"/>
          <w:bCs/>
          <w:sz w:val="28"/>
          <w:szCs w:val="28"/>
        </w:rPr>
        <w:t>02</w:t>
      </w:r>
      <w:r>
        <w:rPr>
          <w:rFonts w:ascii="宋体" w:eastAsia="宋体" w:hAnsi="宋体" w:hint="eastAsia"/>
          <w:bCs/>
          <w:sz w:val="28"/>
          <w:szCs w:val="28"/>
        </w:rPr>
        <w:t>栋学生宿舍弱电改造工程包括不限于综合布线系统、网络设备及系统集成服务等。具体内容详见工程量清单及项目需求。</w:t>
      </w:r>
    </w:p>
    <w:p w:rsidR="004A25B8" w:rsidRDefault="006F24F0">
      <w:pPr>
        <w:spacing w:beforeLines="50" w:before="120" w:afterLines="50" w:after="120" w:line="500" w:lineRule="exact"/>
        <w:ind w:firstLineChars="200" w:firstLine="562"/>
        <w:rPr>
          <w:rFonts w:ascii="宋体" w:eastAsia="宋体" w:hAnsi="宋体"/>
          <w:b/>
          <w:color w:val="FF0000"/>
          <w:sz w:val="28"/>
          <w:szCs w:val="28"/>
        </w:rPr>
      </w:pPr>
      <w:r>
        <w:rPr>
          <w:rFonts w:ascii="宋体" w:eastAsia="宋体" w:hAnsi="宋体" w:hint="eastAsia"/>
          <w:b/>
          <w:sz w:val="28"/>
          <w:szCs w:val="28"/>
        </w:rPr>
        <w:t>四、投标商资格要求：</w:t>
      </w:r>
    </w:p>
    <w:p w:rsidR="004A25B8" w:rsidRDefault="006F24F0">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w:t>
      </w:r>
      <w:r>
        <w:rPr>
          <w:rFonts w:ascii="宋体" w:eastAsia="宋体" w:hAnsi="宋体" w:cs="宋体" w:hint="eastAsia"/>
          <w:bCs/>
          <w:sz w:val="28"/>
          <w:szCs w:val="28"/>
        </w:rPr>
        <w:t>、参加本次招标的投标人应具备以下条件：</w:t>
      </w:r>
    </w:p>
    <w:p w:rsidR="004A25B8" w:rsidRDefault="006F24F0">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1.1</w:t>
      </w:r>
      <w:r>
        <w:rPr>
          <w:rFonts w:ascii="宋体" w:eastAsia="宋体" w:hAnsi="宋体" w:cs="宋体" w:hint="eastAsia"/>
          <w:bCs/>
          <w:sz w:val="28"/>
          <w:szCs w:val="28"/>
        </w:rPr>
        <w:t>具有独立法人资格，即具有独立订立合同的能力（提供营业执照副本复印件盖公章，原件评标时备查）；</w:t>
      </w:r>
      <w:r>
        <w:rPr>
          <w:rFonts w:ascii="宋体" w:eastAsia="宋体" w:hAnsi="宋体" w:cs="宋体" w:hint="eastAsia"/>
          <w:bCs/>
          <w:sz w:val="28"/>
          <w:szCs w:val="28"/>
        </w:rPr>
        <w:t xml:space="preserve"> </w:t>
      </w:r>
    </w:p>
    <w:p w:rsidR="004A25B8" w:rsidRDefault="006F24F0">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1.2</w:t>
      </w:r>
      <w:r>
        <w:rPr>
          <w:rFonts w:ascii="宋体" w:eastAsia="宋体" w:hAnsi="宋体" w:cs="宋体" w:hint="eastAsia"/>
          <w:bCs/>
          <w:sz w:val="28"/>
          <w:szCs w:val="28"/>
        </w:rPr>
        <w:t>具有良好的商业信誉和健全的财务会计制度（提供参加本次招标活动前近六个月内（</w:t>
      </w:r>
      <w:r>
        <w:rPr>
          <w:rFonts w:ascii="宋体" w:eastAsia="宋体" w:hAnsi="宋体" w:cs="宋体" w:hint="eastAsia"/>
          <w:bCs/>
          <w:sz w:val="28"/>
          <w:szCs w:val="28"/>
        </w:rPr>
        <w:t>2020</w:t>
      </w:r>
      <w:r>
        <w:rPr>
          <w:rFonts w:ascii="宋体" w:eastAsia="宋体" w:hAnsi="宋体" w:cs="宋体" w:hint="eastAsia"/>
          <w:bCs/>
          <w:sz w:val="28"/>
          <w:szCs w:val="28"/>
        </w:rPr>
        <w:t>年</w:t>
      </w:r>
      <w:r>
        <w:rPr>
          <w:rFonts w:ascii="宋体" w:eastAsia="宋体" w:hAnsi="宋体" w:cs="宋体" w:hint="eastAsia"/>
          <w:bCs/>
          <w:sz w:val="28"/>
          <w:szCs w:val="28"/>
        </w:rPr>
        <w:t>12</w:t>
      </w:r>
      <w:r>
        <w:rPr>
          <w:rFonts w:ascii="宋体" w:eastAsia="宋体" w:hAnsi="宋体" w:cs="宋体" w:hint="eastAsia"/>
          <w:bCs/>
          <w:sz w:val="28"/>
          <w:szCs w:val="28"/>
        </w:rPr>
        <w:t>月至今）任一月份的资产负债表和利润表，或</w:t>
      </w:r>
      <w:r>
        <w:rPr>
          <w:rFonts w:ascii="宋体" w:eastAsia="宋体" w:hAnsi="宋体" w:cs="宋体" w:hint="eastAsia"/>
          <w:bCs/>
          <w:sz w:val="28"/>
          <w:szCs w:val="28"/>
        </w:rPr>
        <w:t>20</w:t>
      </w:r>
      <w:r>
        <w:rPr>
          <w:rFonts w:ascii="宋体" w:eastAsia="宋体" w:hAnsi="宋体" w:cs="宋体" w:hint="eastAsia"/>
          <w:bCs/>
          <w:sz w:val="28"/>
          <w:szCs w:val="28"/>
        </w:rPr>
        <w:t>20</w:t>
      </w:r>
      <w:r>
        <w:rPr>
          <w:rFonts w:ascii="宋体" w:eastAsia="宋体" w:hAnsi="宋体" w:cs="宋体" w:hint="eastAsia"/>
          <w:bCs/>
          <w:sz w:val="28"/>
          <w:szCs w:val="28"/>
        </w:rPr>
        <w:t>年度审计报告（提供相关复印件并加盖公章），或银行出具的资信证明，或财政部门认可</w:t>
      </w:r>
      <w:r>
        <w:rPr>
          <w:rFonts w:ascii="宋体" w:eastAsia="宋体" w:hAnsi="宋体" w:cs="宋体" w:hint="eastAsia"/>
          <w:bCs/>
          <w:sz w:val="28"/>
          <w:szCs w:val="28"/>
        </w:rPr>
        <w:t>的专业担保机构出具的投标担保函（法人或者其他组织成立未满一年的可以不提供）；</w:t>
      </w:r>
    </w:p>
    <w:p w:rsidR="004A25B8" w:rsidRDefault="006F24F0">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1.3</w:t>
      </w:r>
      <w:r>
        <w:rPr>
          <w:rFonts w:ascii="宋体" w:eastAsia="宋体" w:hAnsi="宋体" w:cs="宋体" w:hint="eastAsia"/>
          <w:bCs/>
          <w:sz w:val="28"/>
          <w:szCs w:val="28"/>
        </w:rPr>
        <w:t>具有履行合同所必需的设备和专业技术能力（提供书面声明）；</w:t>
      </w:r>
    </w:p>
    <w:p w:rsidR="004A25B8" w:rsidRDefault="006F24F0">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lastRenderedPageBreak/>
        <w:t>1.4</w:t>
      </w:r>
      <w:r>
        <w:rPr>
          <w:rFonts w:ascii="宋体" w:eastAsia="宋体" w:hAnsi="宋体" w:cs="宋体" w:hint="eastAsia"/>
          <w:bCs/>
          <w:sz w:val="28"/>
          <w:szCs w:val="28"/>
        </w:rPr>
        <w:t>有依法缴纳税收和社会保障资金的良好记录（提供参加本次招标活动前近六个月内（</w:t>
      </w:r>
      <w:r>
        <w:rPr>
          <w:rFonts w:ascii="宋体" w:eastAsia="宋体" w:hAnsi="宋体" w:cs="宋体" w:hint="eastAsia"/>
          <w:bCs/>
          <w:sz w:val="28"/>
          <w:szCs w:val="28"/>
        </w:rPr>
        <w:t>2020</w:t>
      </w:r>
      <w:r>
        <w:rPr>
          <w:rFonts w:ascii="宋体" w:eastAsia="宋体" w:hAnsi="宋体" w:cs="宋体" w:hint="eastAsia"/>
          <w:bCs/>
          <w:sz w:val="28"/>
          <w:szCs w:val="28"/>
        </w:rPr>
        <w:t>年</w:t>
      </w:r>
      <w:r>
        <w:rPr>
          <w:rFonts w:ascii="宋体" w:eastAsia="宋体" w:hAnsi="宋体" w:cs="宋体" w:hint="eastAsia"/>
          <w:bCs/>
          <w:sz w:val="28"/>
          <w:szCs w:val="28"/>
        </w:rPr>
        <w:t>1</w:t>
      </w:r>
      <w:r>
        <w:rPr>
          <w:rFonts w:ascii="宋体" w:eastAsia="宋体" w:hAnsi="宋体" w:cs="宋体" w:hint="eastAsia"/>
          <w:bCs/>
          <w:sz w:val="28"/>
          <w:szCs w:val="28"/>
        </w:rPr>
        <w:t>2</w:t>
      </w:r>
      <w:r>
        <w:rPr>
          <w:rFonts w:ascii="宋体" w:eastAsia="宋体" w:hAnsi="宋体" w:cs="宋体" w:hint="eastAsia"/>
          <w:bCs/>
          <w:sz w:val="28"/>
          <w:szCs w:val="28"/>
        </w:rPr>
        <w:t>月至今）任一月份依法缴纳税收的凭据，以及缴纳社会保险的凭据（专用收据或社会保险的凭据。依法免税或不需要缴纳社会保障资金的投标人，应提供相应文件证明）</w:t>
      </w:r>
      <w:r>
        <w:rPr>
          <w:rFonts w:ascii="宋体" w:eastAsia="宋体" w:hAnsi="宋体" w:cs="宋体" w:hint="eastAsia"/>
          <w:bCs/>
          <w:sz w:val="28"/>
          <w:szCs w:val="28"/>
        </w:rPr>
        <w:t>)</w:t>
      </w:r>
      <w:r>
        <w:rPr>
          <w:rFonts w:ascii="宋体" w:eastAsia="宋体" w:hAnsi="宋体" w:cs="宋体" w:hint="eastAsia"/>
          <w:bCs/>
          <w:sz w:val="28"/>
          <w:szCs w:val="28"/>
        </w:rPr>
        <w:t>；</w:t>
      </w:r>
    </w:p>
    <w:p w:rsidR="004A25B8" w:rsidRDefault="006F24F0">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1.5</w:t>
      </w:r>
      <w:r>
        <w:rPr>
          <w:rFonts w:ascii="宋体" w:eastAsia="宋体" w:hAnsi="宋体" w:cs="宋体" w:hint="eastAsia"/>
          <w:bCs/>
          <w:sz w:val="28"/>
          <w:szCs w:val="28"/>
        </w:rPr>
        <w:t>参加本次招标活动前三年内，在经营活动中没有重大违法记录（提供承诺书）；</w:t>
      </w:r>
    </w:p>
    <w:p w:rsidR="004A25B8" w:rsidRDefault="006F24F0">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1.6</w:t>
      </w:r>
      <w:r>
        <w:rPr>
          <w:rFonts w:ascii="宋体" w:eastAsia="宋体" w:hAnsi="宋体" w:cs="宋体" w:hint="eastAsia"/>
          <w:bCs/>
          <w:sz w:val="28"/>
          <w:szCs w:val="28"/>
        </w:rPr>
        <w:t>投标人须提供法定代表人授权书原件、法定</w:t>
      </w:r>
      <w:r>
        <w:rPr>
          <w:rFonts w:ascii="宋体" w:eastAsia="宋体" w:hAnsi="宋体" w:cs="宋体" w:hint="eastAsia"/>
          <w:bCs/>
          <w:sz w:val="28"/>
          <w:szCs w:val="28"/>
        </w:rPr>
        <w:t>代表人身份证复印件、授权代表身份证复印件（如果是法定代表人直接参与投标的可以不提供授权书）；</w:t>
      </w:r>
    </w:p>
    <w:p w:rsidR="004A25B8" w:rsidRDefault="006F24F0">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1.7</w:t>
      </w:r>
      <w:r>
        <w:rPr>
          <w:rFonts w:ascii="宋体" w:eastAsia="宋体" w:hAnsi="宋体" w:cs="宋体" w:hint="eastAsia"/>
          <w:bCs/>
          <w:sz w:val="28"/>
          <w:szCs w:val="28"/>
        </w:rPr>
        <w:t>投标内容没有失实或弄虚作假（提供承诺书）；</w:t>
      </w:r>
    </w:p>
    <w:p w:rsidR="004A25B8" w:rsidRDefault="006F24F0">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1.8</w:t>
      </w:r>
      <w:r>
        <w:rPr>
          <w:rFonts w:ascii="宋体" w:eastAsia="宋体" w:hAnsi="宋体" w:cs="宋体" w:hint="eastAsia"/>
          <w:bCs/>
          <w:sz w:val="28"/>
          <w:szCs w:val="28"/>
        </w:rPr>
        <w:t>符合法律、法规规定的其它条件（提供承诺书）；</w:t>
      </w:r>
    </w:p>
    <w:p w:rsidR="004A25B8" w:rsidRDefault="006F24F0">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1.9</w:t>
      </w:r>
      <w:r>
        <w:rPr>
          <w:rFonts w:ascii="宋体" w:eastAsia="宋体" w:hAnsi="宋体" w:cs="宋体" w:hint="eastAsia"/>
          <w:bCs/>
          <w:sz w:val="28"/>
          <w:szCs w:val="28"/>
          <w:lang w:val="zh-CN"/>
        </w:rPr>
        <w:t>本次招标不接受联合体投标。中标后不允许转包、分包</w:t>
      </w:r>
      <w:r>
        <w:rPr>
          <w:rFonts w:ascii="宋体" w:eastAsia="宋体" w:hAnsi="宋体" w:cs="宋体" w:hint="eastAsia"/>
          <w:bCs/>
          <w:sz w:val="28"/>
          <w:szCs w:val="28"/>
        </w:rPr>
        <w:t>（提供承诺书）；</w:t>
      </w:r>
    </w:p>
    <w:p w:rsidR="004A25B8" w:rsidRDefault="006F24F0">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1.10</w:t>
      </w:r>
      <w:r>
        <w:rPr>
          <w:rFonts w:ascii="宋体" w:eastAsia="宋体" w:hAnsi="宋体" w:cs="宋体" w:hint="eastAsia"/>
          <w:bCs/>
          <w:sz w:val="28"/>
          <w:szCs w:val="28"/>
        </w:rPr>
        <w:t>投标人未处于被责令停业、财产被接管、冻结和破产状态，未处于投标资格被有关部门取消或者暂停且在暂停期内的（提供承诺书）。</w:t>
      </w:r>
    </w:p>
    <w:p w:rsidR="004A25B8" w:rsidRDefault="006F24F0">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2</w:t>
      </w:r>
      <w:r>
        <w:rPr>
          <w:rFonts w:ascii="宋体" w:eastAsia="宋体" w:hAnsi="宋体" w:cs="宋体" w:hint="eastAsia"/>
          <w:bCs/>
          <w:sz w:val="28"/>
          <w:szCs w:val="28"/>
        </w:rPr>
        <w:t>、招标人根据项目的特殊要求规定的特定条件：</w:t>
      </w:r>
    </w:p>
    <w:p w:rsidR="004A25B8" w:rsidRDefault="006F24F0">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2.1</w:t>
      </w:r>
      <w:r>
        <w:rPr>
          <w:rFonts w:ascii="宋体" w:eastAsia="宋体" w:hAnsi="宋体" w:cs="宋体" w:hint="eastAsia"/>
          <w:bCs/>
          <w:sz w:val="28"/>
          <w:szCs w:val="28"/>
        </w:rPr>
        <w:t>具有电子与智能化工程专业承包贰级及以上资质。</w:t>
      </w:r>
    </w:p>
    <w:p w:rsidR="004A25B8" w:rsidRDefault="006F24F0">
      <w:pPr>
        <w:spacing w:beforeLines="50" w:before="120" w:afterLines="50" w:after="120"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五、获取招标文件的信息及方式</w:t>
      </w:r>
    </w:p>
    <w:p w:rsidR="004A25B8" w:rsidRDefault="006F24F0">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w:t>
      </w:r>
      <w:r>
        <w:rPr>
          <w:rFonts w:ascii="宋体" w:eastAsia="宋体" w:hAnsi="宋体" w:cs="宋体" w:hint="eastAsia"/>
          <w:bCs/>
          <w:sz w:val="28"/>
          <w:szCs w:val="28"/>
        </w:rPr>
        <w:t>、公告期限：自采购公告发布之日起五个工作日，自</w:t>
      </w:r>
      <w:r>
        <w:rPr>
          <w:rFonts w:ascii="宋体" w:eastAsia="宋体" w:hAnsi="宋体" w:cs="宋体" w:hint="eastAsia"/>
          <w:bCs/>
          <w:sz w:val="28"/>
          <w:szCs w:val="28"/>
        </w:rPr>
        <w:t>2021</w:t>
      </w:r>
      <w:r>
        <w:rPr>
          <w:rFonts w:ascii="宋体" w:eastAsia="宋体" w:hAnsi="宋体" w:cs="宋体" w:hint="eastAsia"/>
          <w:bCs/>
          <w:sz w:val="28"/>
          <w:szCs w:val="28"/>
        </w:rPr>
        <w:t>年</w:t>
      </w:r>
      <w:r>
        <w:rPr>
          <w:rFonts w:ascii="宋体" w:eastAsia="宋体" w:hAnsi="宋体" w:cs="宋体" w:hint="eastAsia"/>
          <w:bCs/>
          <w:sz w:val="28"/>
          <w:szCs w:val="28"/>
        </w:rPr>
        <w:t xml:space="preserve">6 </w:t>
      </w:r>
      <w:r>
        <w:rPr>
          <w:rFonts w:ascii="宋体" w:eastAsia="宋体" w:hAnsi="宋体" w:cs="宋体" w:hint="eastAsia"/>
          <w:bCs/>
          <w:sz w:val="28"/>
          <w:szCs w:val="28"/>
        </w:rPr>
        <w:t>月</w:t>
      </w:r>
      <w:r>
        <w:rPr>
          <w:rFonts w:ascii="宋体" w:eastAsia="宋体" w:hAnsi="宋体" w:cs="宋体" w:hint="eastAsia"/>
          <w:bCs/>
          <w:sz w:val="28"/>
          <w:szCs w:val="28"/>
        </w:rPr>
        <w:t>24</w:t>
      </w:r>
      <w:r>
        <w:rPr>
          <w:rFonts w:ascii="宋体" w:eastAsia="宋体" w:hAnsi="宋体" w:cs="宋体" w:hint="eastAsia"/>
          <w:bCs/>
          <w:sz w:val="28"/>
          <w:szCs w:val="28"/>
        </w:rPr>
        <w:t>日—</w:t>
      </w:r>
      <w:r>
        <w:rPr>
          <w:rFonts w:ascii="宋体" w:eastAsia="宋体" w:hAnsi="宋体" w:cs="宋体" w:hint="eastAsia"/>
          <w:bCs/>
          <w:sz w:val="28"/>
          <w:szCs w:val="28"/>
        </w:rPr>
        <w:t>2021</w:t>
      </w:r>
      <w:r>
        <w:rPr>
          <w:rFonts w:ascii="宋体" w:eastAsia="宋体" w:hAnsi="宋体" w:cs="宋体" w:hint="eastAsia"/>
          <w:bCs/>
          <w:sz w:val="28"/>
          <w:szCs w:val="28"/>
        </w:rPr>
        <w:t>年</w:t>
      </w:r>
      <w:r>
        <w:rPr>
          <w:rFonts w:ascii="宋体" w:eastAsia="宋体" w:hAnsi="宋体" w:cs="宋体" w:hint="eastAsia"/>
          <w:bCs/>
          <w:sz w:val="28"/>
          <w:szCs w:val="28"/>
        </w:rPr>
        <w:t>6</w:t>
      </w:r>
      <w:r>
        <w:rPr>
          <w:rFonts w:ascii="宋体" w:eastAsia="宋体" w:hAnsi="宋体" w:cs="宋体" w:hint="eastAsia"/>
          <w:bCs/>
          <w:sz w:val="28"/>
          <w:szCs w:val="28"/>
        </w:rPr>
        <w:t>月</w:t>
      </w:r>
      <w:r>
        <w:rPr>
          <w:rFonts w:ascii="宋体" w:eastAsia="宋体" w:hAnsi="宋体" w:cs="宋体" w:hint="eastAsia"/>
          <w:bCs/>
          <w:sz w:val="28"/>
          <w:szCs w:val="28"/>
        </w:rPr>
        <w:t>30</w:t>
      </w:r>
      <w:r>
        <w:rPr>
          <w:rFonts w:ascii="宋体" w:eastAsia="宋体" w:hAnsi="宋体" w:cs="宋体" w:hint="eastAsia"/>
          <w:bCs/>
          <w:sz w:val="28"/>
          <w:szCs w:val="28"/>
        </w:rPr>
        <w:t>日。</w:t>
      </w:r>
    </w:p>
    <w:p w:rsidR="004A25B8" w:rsidRDefault="006F24F0">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受疫情影响，根据管理要求，投标单位需进行网上报名，并获取招标文件。招标报名及文件获取的登录网址：</w:t>
      </w:r>
      <w:hyperlink r:id="rId7" w:history="1">
        <w:r>
          <w:rPr>
            <w:rFonts w:ascii="宋体" w:eastAsia="宋体" w:hAnsi="宋体" w:cs="宋体" w:hint="eastAsia"/>
            <w:bCs/>
            <w:color w:val="0000FF"/>
            <w:sz w:val="28"/>
            <w:szCs w:val="28"/>
            <w:u w:val="single"/>
          </w:rPr>
          <w:t>http://ehall.njmu.edu.cn/new/index.html</w:t>
        </w:r>
      </w:hyperlink>
      <w:r>
        <w:rPr>
          <w:rFonts w:ascii="宋体" w:eastAsia="宋体" w:hAnsi="宋体" w:cs="宋体" w:hint="eastAsia"/>
          <w:bCs/>
          <w:sz w:val="28"/>
          <w:szCs w:val="28"/>
        </w:rPr>
        <w:t>，如下图登录报名。报</w:t>
      </w:r>
      <w:r>
        <w:rPr>
          <w:rFonts w:ascii="宋体" w:eastAsia="宋体" w:hAnsi="宋体" w:cs="宋体" w:hint="eastAsia"/>
          <w:bCs/>
          <w:sz w:val="28"/>
          <w:szCs w:val="28"/>
        </w:rPr>
        <w:lastRenderedPageBreak/>
        <w:t>名成功后自动下载招标文件，公告结束后不能报名，也不能获取招标文件，责任自负。（需要进校的人员信息必须在报名信息填写，因未填写完整信息导致投标当天不能正常进校，后果自负）。</w:t>
      </w:r>
    </w:p>
    <w:p w:rsidR="004A25B8" w:rsidRDefault="006F24F0">
      <w:r>
        <w:rPr>
          <w:rFonts w:ascii="宋体" w:hAnsi="宋体"/>
          <w:noProof/>
          <w:sz w:val="28"/>
          <w:szCs w:val="28"/>
        </w:rPr>
        <w:drawing>
          <wp:inline distT="0" distB="0" distL="0" distR="0">
            <wp:extent cx="5273040" cy="2667000"/>
            <wp:effectExtent l="1905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srcRect/>
                    <a:stretch>
                      <a:fillRect/>
                    </a:stretch>
                  </pic:blipFill>
                  <pic:spPr>
                    <a:xfrm>
                      <a:off x="0" y="0"/>
                      <a:ext cx="5273040" cy="2667000"/>
                    </a:xfrm>
                    <a:prstGeom prst="rect">
                      <a:avLst/>
                    </a:prstGeom>
                    <a:noFill/>
                    <a:ln w="9525">
                      <a:noFill/>
                      <a:miter lim="800000"/>
                      <a:headEnd/>
                      <a:tailEnd/>
                    </a:ln>
                  </pic:spPr>
                </pic:pic>
              </a:graphicData>
            </a:graphic>
          </wp:inline>
        </w:drawing>
      </w:r>
    </w:p>
    <w:p w:rsidR="004A25B8" w:rsidRDefault="006F24F0">
      <w:pPr>
        <w:pStyle w:val="20"/>
        <w:ind w:firstLine="560"/>
        <w:rPr>
          <w:rFonts w:ascii="宋体" w:hAnsi="宋体"/>
          <w:sz w:val="28"/>
          <w:szCs w:val="28"/>
        </w:rPr>
      </w:pPr>
      <w:r>
        <w:rPr>
          <w:rFonts w:ascii="宋体" w:hAnsi="宋体" w:hint="eastAsia"/>
          <w:sz w:val="28"/>
          <w:szCs w:val="28"/>
        </w:rPr>
        <w:t>有关本次招标的事项若存在变动或修改，敬请及时关注以上网页发布的信息更正公告。</w:t>
      </w:r>
    </w:p>
    <w:p w:rsidR="004A25B8" w:rsidRDefault="006F24F0">
      <w:pPr>
        <w:pStyle w:val="Bodytext1"/>
        <w:spacing w:after="0" w:line="360" w:lineRule="auto"/>
        <w:ind w:left="0" w:firstLineChars="200" w:firstLine="560"/>
        <w:jc w:val="both"/>
        <w:rPr>
          <w:rFonts w:cs="Calibri"/>
          <w:kern w:val="2"/>
          <w:sz w:val="28"/>
          <w:szCs w:val="28"/>
          <w:lang w:val="en-US" w:eastAsia="zh-CN" w:bidi="ar-SA"/>
        </w:rPr>
      </w:pPr>
      <w:r>
        <w:rPr>
          <w:rFonts w:cs="Calibri" w:hint="eastAsia"/>
          <w:kern w:val="2"/>
          <w:sz w:val="28"/>
          <w:szCs w:val="28"/>
          <w:lang w:val="en-US" w:eastAsia="zh-CN" w:bidi="ar-SA"/>
        </w:rPr>
        <w:t xml:space="preserve">  </w:t>
      </w:r>
      <w:r>
        <w:rPr>
          <w:rFonts w:cs="Calibri" w:hint="eastAsia"/>
          <w:kern w:val="2"/>
          <w:sz w:val="28"/>
          <w:szCs w:val="28"/>
          <w:lang w:val="en-US" w:eastAsia="zh-CN" w:bidi="ar-SA"/>
        </w:rPr>
        <w:t>联系人：张老师</w:t>
      </w:r>
      <w:r>
        <w:rPr>
          <w:rFonts w:cs="Calibri" w:hint="eastAsia"/>
          <w:kern w:val="2"/>
          <w:sz w:val="28"/>
          <w:szCs w:val="28"/>
          <w:lang w:val="en-US" w:eastAsia="zh-CN" w:bidi="ar-SA"/>
        </w:rPr>
        <w:t xml:space="preserve">               </w:t>
      </w:r>
      <w:r>
        <w:rPr>
          <w:rFonts w:cs="Calibri" w:hint="eastAsia"/>
          <w:kern w:val="2"/>
          <w:sz w:val="28"/>
          <w:szCs w:val="28"/>
          <w:lang w:val="en-US" w:eastAsia="zh-CN" w:bidi="ar-SA"/>
        </w:rPr>
        <w:t>联系电话：</w:t>
      </w:r>
      <w:r>
        <w:rPr>
          <w:rFonts w:cs="Calibri" w:hint="eastAsia"/>
          <w:kern w:val="2"/>
          <w:sz w:val="28"/>
          <w:szCs w:val="28"/>
          <w:lang w:val="en-US" w:eastAsia="zh-CN" w:bidi="ar-SA"/>
        </w:rPr>
        <w:t>025-86869055</w:t>
      </w:r>
    </w:p>
    <w:p w:rsidR="004A25B8" w:rsidRDefault="006F24F0">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六、投标截止时间及开标信息</w:t>
      </w:r>
    </w:p>
    <w:p w:rsidR="004A25B8" w:rsidRDefault="006F24F0">
      <w:pPr>
        <w:pStyle w:val="20"/>
        <w:ind w:firstLine="560"/>
        <w:rPr>
          <w:rFonts w:ascii="宋体" w:hAnsi="宋体"/>
          <w:sz w:val="28"/>
          <w:szCs w:val="28"/>
        </w:rPr>
      </w:pPr>
      <w:r>
        <w:rPr>
          <w:rFonts w:ascii="宋体" w:hAnsi="宋体" w:hint="eastAsia"/>
          <w:sz w:val="28"/>
          <w:szCs w:val="28"/>
        </w:rPr>
        <w:t>（一）投标文件接收开始时间：</w:t>
      </w:r>
      <w:r>
        <w:rPr>
          <w:rFonts w:ascii="宋体" w:hAnsi="宋体" w:hint="eastAsia"/>
          <w:sz w:val="28"/>
          <w:szCs w:val="28"/>
        </w:rPr>
        <w:t>2021</w:t>
      </w:r>
      <w:r>
        <w:rPr>
          <w:rFonts w:ascii="宋体" w:hAnsi="宋体" w:hint="eastAsia"/>
          <w:sz w:val="28"/>
          <w:szCs w:val="28"/>
        </w:rPr>
        <w:t>年</w:t>
      </w:r>
      <w:r>
        <w:rPr>
          <w:rFonts w:ascii="宋体" w:hAnsi="宋体" w:hint="eastAsia"/>
          <w:sz w:val="28"/>
          <w:szCs w:val="28"/>
        </w:rPr>
        <w:t xml:space="preserve"> 7 </w:t>
      </w:r>
      <w:r>
        <w:rPr>
          <w:rFonts w:ascii="宋体" w:hAnsi="宋体" w:hint="eastAsia"/>
          <w:sz w:val="28"/>
          <w:szCs w:val="28"/>
        </w:rPr>
        <w:t>月</w:t>
      </w:r>
      <w:r>
        <w:rPr>
          <w:rFonts w:ascii="宋体" w:hAnsi="宋体" w:hint="eastAsia"/>
          <w:sz w:val="28"/>
          <w:szCs w:val="28"/>
        </w:rPr>
        <w:t xml:space="preserve"> 13 </w:t>
      </w:r>
      <w:r>
        <w:rPr>
          <w:rFonts w:ascii="宋体" w:hAnsi="宋体" w:hint="eastAsia"/>
          <w:sz w:val="28"/>
          <w:szCs w:val="28"/>
        </w:rPr>
        <w:t>日上午</w:t>
      </w:r>
      <w:r>
        <w:rPr>
          <w:rFonts w:ascii="宋体" w:hAnsi="宋体" w:hint="eastAsia"/>
          <w:sz w:val="28"/>
          <w:szCs w:val="28"/>
        </w:rPr>
        <w:t>08:45</w:t>
      </w:r>
      <w:r>
        <w:rPr>
          <w:rFonts w:ascii="宋体" w:hAnsi="宋体" w:hint="eastAsia"/>
          <w:sz w:val="28"/>
          <w:szCs w:val="28"/>
        </w:rPr>
        <w:t>（北京时间）</w:t>
      </w:r>
    </w:p>
    <w:p w:rsidR="004A25B8" w:rsidRDefault="006F24F0">
      <w:pPr>
        <w:pStyle w:val="20"/>
        <w:ind w:firstLine="560"/>
        <w:rPr>
          <w:rFonts w:ascii="宋体" w:hAnsi="宋体"/>
          <w:sz w:val="28"/>
          <w:szCs w:val="28"/>
        </w:rPr>
      </w:pPr>
      <w:r>
        <w:rPr>
          <w:rFonts w:ascii="宋体" w:hAnsi="宋体" w:hint="eastAsia"/>
          <w:sz w:val="28"/>
          <w:szCs w:val="28"/>
        </w:rPr>
        <w:t>投标文件接收截止时间：</w:t>
      </w:r>
      <w:r>
        <w:rPr>
          <w:rFonts w:ascii="宋体" w:hAnsi="宋体" w:hint="eastAsia"/>
          <w:sz w:val="28"/>
          <w:szCs w:val="28"/>
        </w:rPr>
        <w:t>2021</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7</w:t>
      </w:r>
      <w:r>
        <w:rPr>
          <w:rFonts w:ascii="宋体" w:hAnsi="宋体" w:hint="eastAsia"/>
          <w:sz w:val="28"/>
          <w:szCs w:val="28"/>
        </w:rPr>
        <w:t>月</w:t>
      </w:r>
      <w:r>
        <w:rPr>
          <w:rFonts w:ascii="宋体" w:hAnsi="宋体" w:hint="eastAsia"/>
          <w:sz w:val="28"/>
          <w:szCs w:val="28"/>
        </w:rPr>
        <w:t>13</w:t>
      </w:r>
      <w:r>
        <w:rPr>
          <w:rFonts w:ascii="宋体" w:hAnsi="宋体" w:hint="eastAsia"/>
          <w:sz w:val="28"/>
          <w:szCs w:val="28"/>
        </w:rPr>
        <w:t>日上午</w:t>
      </w:r>
      <w:r>
        <w:rPr>
          <w:rFonts w:ascii="宋体" w:hAnsi="宋体" w:hint="eastAsia"/>
          <w:sz w:val="28"/>
          <w:szCs w:val="28"/>
        </w:rPr>
        <w:t>09:15</w:t>
      </w:r>
      <w:r>
        <w:rPr>
          <w:rFonts w:ascii="宋体" w:hAnsi="宋体" w:hint="eastAsia"/>
          <w:sz w:val="28"/>
          <w:szCs w:val="28"/>
        </w:rPr>
        <w:t>（北京时间）</w:t>
      </w:r>
    </w:p>
    <w:p w:rsidR="004A25B8" w:rsidRDefault="006F24F0">
      <w:pPr>
        <w:pStyle w:val="20"/>
        <w:ind w:firstLine="560"/>
        <w:rPr>
          <w:rFonts w:ascii="宋体" w:hAnsi="宋体"/>
          <w:sz w:val="28"/>
          <w:szCs w:val="28"/>
        </w:rPr>
      </w:pPr>
      <w:r>
        <w:rPr>
          <w:rFonts w:ascii="宋体" w:hAnsi="宋体" w:hint="eastAsia"/>
          <w:sz w:val="28"/>
          <w:szCs w:val="28"/>
        </w:rPr>
        <w:t>投标文件接收地点：南京医科大学江宁校区德馨楼</w:t>
      </w:r>
      <w:r>
        <w:rPr>
          <w:rFonts w:ascii="宋体" w:hAnsi="宋体" w:hint="eastAsia"/>
          <w:sz w:val="28"/>
          <w:szCs w:val="28"/>
        </w:rPr>
        <w:t>B201</w:t>
      </w:r>
      <w:r>
        <w:rPr>
          <w:rFonts w:ascii="宋体" w:hAnsi="宋体" w:hint="eastAsia"/>
          <w:sz w:val="28"/>
          <w:szCs w:val="28"/>
        </w:rPr>
        <w:t>室</w:t>
      </w:r>
    </w:p>
    <w:p w:rsidR="004A25B8" w:rsidRDefault="006F24F0">
      <w:pPr>
        <w:pStyle w:val="20"/>
        <w:ind w:firstLine="560"/>
        <w:rPr>
          <w:rFonts w:ascii="宋体" w:hAnsi="宋体"/>
          <w:sz w:val="28"/>
          <w:szCs w:val="28"/>
        </w:rPr>
      </w:pPr>
      <w:r>
        <w:rPr>
          <w:rFonts w:ascii="宋体" w:hAnsi="宋体" w:hint="eastAsia"/>
          <w:sz w:val="28"/>
          <w:szCs w:val="28"/>
        </w:rPr>
        <w:t>（南京市江宁区龙眠大道</w:t>
      </w:r>
      <w:r>
        <w:rPr>
          <w:rFonts w:ascii="宋体" w:hAnsi="宋体" w:hint="eastAsia"/>
          <w:sz w:val="28"/>
          <w:szCs w:val="28"/>
        </w:rPr>
        <w:t>101</w:t>
      </w:r>
      <w:r>
        <w:rPr>
          <w:rFonts w:ascii="宋体" w:hAnsi="宋体" w:hint="eastAsia"/>
          <w:sz w:val="28"/>
          <w:szCs w:val="28"/>
        </w:rPr>
        <w:t>号，地铁</w:t>
      </w:r>
      <w:r>
        <w:rPr>
          <w:rFonts w:ascii="宋体" w:hAnsi="宋体" w:hint="eastAsia"/>
          <w:sz w:val="28"/>
          <w:szCs w:val="28"/>
        </w:rPr>
        <w:t>1</w:t>
      </w:r>
      <w:r>
        <w:rPr>
          <w:rFonts w:ascii="宋体" w:hAnsi="宋体" w:hint="eastAsia"/>
          <w:sz w:val="28"/>
          <w:szCs w:val="28"/>
        </w:rPr>
        <w:t>号南延线南医大</w:t>
      </w:r>
      <w:r>
        <w:rPr>
          <w:rFonts w:ascii="宋体" w:hAnsi="宋体" w:hint="eastAsia"/>
          <w:sz w:val="28"/>
          <w:szCs w:val="28"/>
        </w:rPr>
        <w:t>-</w:t>
      </w:r>
      <w:r>
        <w:rPr>
          <w:rFonts w:ascii="宋体" w:hAnsi="宋体" w:hint="eastAsia"/>
          <w:sz w:val="28"/>
          <w:szCs w:val="28"/>
        </w:rPr>
        <w:t>江苏经贸学院站）。</w:t>
      </w:r>
    </w:p>
    <w:p w:rsidR="004A25B8" w:rsidRDefault="006F24F0">
      <w:pPr>
        <w:pStyle w:val="20"/>
        <w:ind w:firstLine="560"/>
        <w:rPr>
          <w:rFonts w:ascii="宋体" w:hAnsi="宋体"/>
          <w:sz w:val="28"/>
          <w:szCs w:val="28"/>
        </w:rPr>
      </w:pPr>
      <w:r>
        <w:rPr>
          <w:rFonts w:ascii="宋体" w:hAnsi="宋体" w:hint="eastAsia"/>
          <w:sz w:val="28"/>
          <w:szCs w:val="28"/>
        </w:rPr>
        <w:t>（二）开标时间：</w:t>
      </w:r>
      <w:r>
        <w:rPr>
          <w:rFonts w:ascii="宋体" w:hAnsi="宋体" w:hint="eastAsia"/>
          <w:sz w:val="28"/>
          <w:szCs w:val="28"/>
        </w:rPr>
        <w:t>2021</w:t>
      </w:r>
      <w:r>
        <w:rPr>
          <w:rFonts w:ascii="宋体" w:hAnsi="宋体" w:hint="eastAsia"/>
          <w:sz w:val="28"/>
          <w:szCs w:val="28"/>
        </w:rPr>
        <w:t>年</w:t>
      </w:r>
      <w:r>
        <w:rPr>
          <w:rFonts w:ascii="宋体" w:hAnsi="宋体" w:hint="eastAsia"/>
          <w:sz w:val="28"/>
          <w:szCs w:val="28"/>
        </w:rPr>
        <w:t xml:space="preserve"> 7 </w:t>
      </w:r>
      <w:r>
        <w:rPr>
          <w:rFonts w:ascii="宋体" w:hAnsi="宋体" w:hint="eastAsia"/>
          <w:sz w:val="28"/>
          <w:szCs w:val="28"/>
        </w:rPr>
        <w:t>月</w:t>
      </w:r>
      <w:r>
        <w:rPr>
          <w:rFonts w:ascii="宋体" w:hAnsi="宋体" w:hint="eastAsia"/>
          <w:sz w:val="28"/>
          <w:szCs w:val="28"/>
        </w:rPr>
        <w:t>13</w:t>
      </w:r>
      <w:r>
        <w:rPr>
          <w:rFonts w:ascii="宋体" w:hAnsi="宋体" w:hint="eastAsia"/>
          <w:sz w:val="28"/>
          <w:szCs w:val="28"/>
        </w:rPr>
        <w:t>日上午</w:t>
      </w:r>
      <w:r>
        <w:rPr>
          <w:rFonts w:ascii="宋体" w:hAnsi="宋体" w:hint="eastAsia"/>
          <w:sz w:val="28"/>
          <w:szCs w:val="28"/>
        </w:rPr>
        <w:t>09:15</w:t>
      </w:r>
      <w:r>
        <w:rPr>
          <w:rFonts w:ascii="宋体" w:hAnsi="宋体" w:hint="eastAsia"/>
          <w:sz w:val="28"/>
          <w:szCs w:val="28"/>
        </w:rPr>
        <w:t>（北京时间）</w:t>
      </w:r>
    </w:p>
    <w:p w:rsidR="004A25B8" w:rsidRDefault="006F24F0">
      <w:pPr>
        <w:pStyle w:val="20"/>
        <w:ind w:firstLine="560"/>
        <w:rPr>
          <w:rFonts w:ascii="宋体" w:hAnsi="宋体"/>
          <w:sz w:val="28"/>
          <w:szCs w:val="28"/>
        </w:rPr>
      </w:pPr>
      <w:r>
        <w:rPr>
          <w:rFonts w:ascii="宋体" w:hAnsi="宋体" w:hint="eastAsia"/>
          <w:sz w:val="28"/>
          <w:szCs w:val="28"/>
        </w:rPr>
        <w:t>开标地点：南京医科大学江宁校区德馨楼</w:t>
      </w:r>
      <w:r>
        <w:rPr>
          <w:rFonts w:ascii="宋体" w:hAnsi="宋体" w:hint="eastAsia"/>
          <w:sz w:val="28"/>
          <w:szCs w:val="28"/>
        </w:rPr>
        <w:t>B201</w:t>
      </w:r>
      <w:r>
        <w:rPr>
          <w:rFonts w:ascii="宋体" w:hAnsi="宋体" w:hint="eastAsia"/>
          <w:sz w:val="28"/>
          <w:szCs w:val="28"/>
        </w:rPr>
        <w:t>室</w:t>
      </w:r>
    </w:p>
    <w:p w:rsidR="004A25B8" w:rsidRDefault="006F24F0">
      <w:pPr>
        <w:pStyle w:val="20"/>
        <w:ind w:firstLine="560"/>
        <w:rPr>
          <w:rFonts w:ascii="宋体" w:hAnsi="宋体"/>
          <w:sz w:val="28"/>
          <w:szCs w:val="28"/>
        </w:rPr>
      </w:pPr>
      <w:r>
        <w:rPr>
          <w:rFonts w:ascii="宋体" w:hAnsi="宋体" w:hint="eastAsia"/>
          <w:sz w:val="28"/>
          <w:szCs w:val="28"/>
        </w:rPr>
        <w:lastRenderedPageBreak/>
        <w:t>投标文件接收要求：投标文件一式五份，其中正本一份、副本四份，在标书封面标注“正本”、“副本”字样，标书密封并在封口处加盖公章。逾期送达及未按要求密封的投标文件，采购人不予接收。</w:t>
      </w:r>
    </w:p>
    <w:p w:rsidR="004A25B8" w:rsidRDefault="006F24F0">
      <w:pPr>
        <w:spacing w:beforeLines="50" w:before="120" w:afterLines="50" w:after="120" w:line="340" w:lineRule="exact"/>
        <w:ind w:firstLineChars="100" w:firstLine="281"/>
      </w:pPr>
      <w:r>
        <w:rPr>
          <w:rFonts w:ascii="宋体" w:eastAsia="宋体" w:hAnsi="宋体" w:cs="宋体" w:hint="eastAsia"/>
          <w:b/>
          <w:i/>
          <w:color w:val="FF0000"/>
          <w:sz w:val="28"/>
          <w:szCs w:val="28"/>
          <w:u w:val="single"/>
        </w:rPr>
        <w:t>（四）开标一览表必须加</w:t>
      </w:r>
      <w:r>
        <w:rPr>
          <w:rFonts w:ascii="宋体" w:eastAsia="宋体" w:hAnsi="宋体" w:cs="宋体" w:hint="eastAsia"/>
          <w:b/>
          <w:i/>
          <w:iCs/>
          <w:color w:val="FF0000"/>
          <w:sz w:val="28"/>
          <w:szCs w:val="28"/>
          <w:u w:val="single"/>
        </w:rPr>
        <w:t>盖投标人公章（复印件无效），</w:t>
      </w:r>
      <w:r>
        <w:rPr>
          <w:rFonts w:ascii="宋体" w:eastAsia="宋体" w:hAnsi="宋体" w:cs="宋体" w:hint="eastAsia"/>
          <w:b/>
          <w:i/>
          <w:iCs/>
          <w:color w:val="FF0000"/>
          <w:sz w:val="28"/>
          <w:szCs w:val="28"/>
          <w:u w:val="single"/>
        </w:rPr>
        <w:t>必须</w:t>
      </w:r>
      <w:r>
        <w:rPr>
          <w:rFonts w:ascii="宋体" w:eastAsia="宋体" w:hAnsi="宋体" w:cs="宋体" w:hint="eastAsia"/>
          <w:b/>
          <w:i/>
          <w:color w:val="FF0000"/>
          <w:sz w:val="28"/>
          <w:szCs w:val="28"/>
          <w:u w:val="single"/>
        </w:rPr>
        <w:t>单独密封在信封中，在投标截止时间前与投标文件分别递交，否则视为无效投标。</w:t>
      </w:r>
    </w:p>
    <w:p w:rsidR="004A25B8" w:rsidRDefault="006F24F0">
      <w:pPr>
        <w:spacing w:beforeLines="50" w:before="120" w:afterLines="50" w:after="120" w:line="500" w:lineRule="exact"/>
        <w:ind w:firstLineChars="100" w:firstLine="280"/>
        <w:rPr>
          <w:rFonts w:ascii="宋体" w:eastAsia="宋体" w:hAnsi="宋体"/>
          <w:sz w:val="28"/>
          <w:szCs w:val="28"/>
        </w:rPr>
      </w:pPr>
      <w:r>
        <w:rPr>
          <w:rFonts w:ascii="宋体" w:eastAsia="宋体" w:hAnsi="宋体" w:hint="eastAsia"/>
          <w:sz w:val="28"/>
          <w:szCs w:val="28"/>
        </w:rPr>
        <w:t>（五）需要现场澄清的问题，投标商代表未到场书面澄清确认的，后果自负。</w:t>
      </w:r>
    </w:p>
    <w:p w:rsidR="004A25B8" w:rsidRDefault="006F24F0">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七、投标保证金</w:t>
      </w:r>
    </w:p>
    <w:p w:rsidR="004A25B8" w:rsidRDefault="006F24F0">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本次招标项目不收取投标保证金。</w:t>
      </w:r>
    </w:p>
    <w:p w:rsidR="004A25B8" w:rsidRDefault="006F24F0">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八、投标无效的情形</w:t>
      </w:r>
    </w:p>
    <w:p w:rsidR="004A25B8" w:rsidRDefault="006F24F0">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（一）投标文件未加盖公章、法人或者授权代表未签字；</w:t>
      </w:r>
    </w:p>
    <w:p w:rsidR="004A25B8" w:rsidRDefault="006F24F0">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（二）未按照招标文件规定的格式投标；</w:t>
      </w:r>
    </w:p>
    <w:p w:rsidR="004A25B8" w:rsidRDefault="006F24F0">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（三）投标报价超过项目预算；</w:t>
      </w:r>
    </w:p>
    <w:p w:rsidR="004A25B8" w:rsidRDefault="006F24F0">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（四）投标文件没有对招标文件的实质性要求和条件作出响应；</w:t>
      </w:r>
    </w:p>
    <w:p w:rsidR="004A25B8" w:rsidRDefault="006F24F0">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（五）投标人有串通投标、弄虚作假、行贿等违法行为。</w:t>
      </w:r>
    </w:p>
    <w:p w:rsidR="004A25B8" w:rsidRDefault="006F24F0">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九、本次招标联系事项</w:t>
      </w:r>
    </w:p>
    <w:p w:rsidR="004A25B8" w:rsidRDefault="006F24F0">
      <w:pPr>
        <w:spacing w:line="324" w:lineRule="auto"/>
        <w:ind w:firstLineChars="200" w:firstLine="560"/>
        <w:rPr>
          <w:rFonts w:ascii="宋体" w:eastAsia="宋体" w:hAnsi="宋体"/>
          <w:sz w:val="28"/>
          <w:szCs w:val="28"/>
        </w:rPr>
      </w:pPr>
      <w:r>
        <w:rPr>
          <w:rFonts w:ascii="宋体" w:eastAsia="宋体" w:hAnsi="宋体" w:hint="eastAsia"/>
          <w:sz w:val="28"/>
          <w:szCs w:val="28"/>
        </w:rPr>
        <w:t>联系人：</w:t>
      </w:r>
      <w:r>
        <w:rPr>
          <w:rFonts w:ascii="宋体" w:eastAsia="宋体" w:hAnsi="宋体" w:hint="eastAsia"/>
          <w:sz w:val="28"/>
          <w:szCs w:val="28"/>
        </w:rPr>
        <w:t>尚</w:t>
      </w:r>
      <w:r>
        <w:rPr>
          <w:rFonts w:ascii="宋体" w:eastAsia="宋体" w:hAnsi="宋体" w:hint="eastAsia"/>
          <w:sz w:val="28"/>
          <w:szCs w:val="28"/>
        </w:rPr>
        <w:t>老师</w:t>
      </w:r>
      <w:r>
        <w:rPr>
          <w:rFonts w:ascii="宋体" w:eastAsia="宋体" w:hAnsi="宋体" w:hint="eastAsia"/>
          <w:sz w:val="28"/>
          <w:szCs w:val="28"/>
        </w:rPr>
        <w:t xml:space="preserve">               </w:t>
      </w:r>
      <w:r>
        <w:rPr>
          <w:rFonts w:ascii="宋体" w:eastAsia="宋体" w:hAnsi="宋体" w:hint="eastAsia"/>
          <w:sz w:val="28"/>
          <w:szCs w:val="28"/>
        </w:rPr>
        <w:t xml:space="preserve">      </w:t>
      </w:r>
      <w:r>
        <w:rPr>
          <w:rFonts w:ascii="宋体" w:eastAsia="宋体" w:hAnsi="宋体" w:hint="eastAsia"/>
          <w:sz w:val="28"/>
          <w:szCs w:val="28"/>
        </w:rPr>
        <w:t>电话：</w:t>
      </w:r>
      <w:r>
        <w:rPr>
          <w:rFonts w:ascii="宋体" w:eastAsia="宋体" w:hAnsi="宋体" w:hint="eastAsia"/>
          <w:sz w:val="28"/>
          <w:szCs w:val="28"/>
        </w:rPr>
        <w:t>025-86868</w:t>
      </w:r>
      <w:r>
        <w:rPr>
          <w:rFonts w:ascii="宋体" w:eastAsia="宋体" w:hAnsi="宋体" w:hint="eastAsia"/>
          <w:sz w:val="28"/>
          <w:szCs w:val="28"/>
        </w:rPr>
        <w:t>812</w:t>
      </w:r>
      <w:r>
        <w:rPr>
          <w:rFonts w:ascii="宋体" w:eastAsia="宋体" w:hAnsi="宋体" w:hint="eastAsia"/>
          <w:sz w:val="28"/>
          <w:szCs w:val="28"/>
        </w:rPr>
        <w:t xml:space="preserve"> </w:t>
      </w:r>
    </w:p>
    <w:p w:rsidR="004A25B8" w:rsidRDefault="006F24F0">
      <w:pPr>
        <w:spacing w:line="324" w:lineRule="auto"/>
        <w:ind w:firstLineChars="200" w:firstLine="560"/>
        <w:rPr>
          <w:rFonts w:ascii="宋体" w:eastAsia="宋体" w:hAnsi="宋体"/>
          <w:sz w:val="28"/>
          <w:szCs w:val="28"/>
        </w:rPr>
      </w:pPr>
      <w:r>
        <w:rPr>
          <w:rFonts w:ascii="宋体" w:eastAsia="宋体" w:hAnsi="宋体" w:hint="eastAsia"/>
          <w:sz w:val="28"/>
          <w:szCs w:val="28"/>
        </w:rPr>
        <w:t>邮政编码：</w:t>
      </w:r>
      <w:r>
        <w:rPr>
          <w:rFonts w:ascii="宋体" w:eastAsia="宋体" w:hAnsi="宋体" w:hint="eastAsia"/>
          <w:sz w:val="28"/>
          <w:szCs w:val="28"/>
        </w:rPr>
        <w:t>210000</w:t>
      </w:r>
    </w:p>
    <w:p w:rsidR="004A25B8" w:rsidRDefault="006F24F0">
      <w:pPr>
        <w:spacing w:line="324" w:lineRule="auto"/>
        <w:ind w:firstLineChars="200" w:firstLine="560"/>
        <w:rPr>
          <w:rFonts w:ascii="宋体" w:eastAsia="宋体" w:hAnsi="宋体"/>
          <w:sz w:val="28"/>
          <w:szCs w:val="28"/>
        </w:rPr>
      </w:pPr>
      <w:r>
        <w:rPr>
          <w:rFonts w:ascii="宋体" w:eastAsia="宋体" w:hAnsi="宋体" w:hint="eastAsia"/>
          <w:sz w:val="28"/>
          <w:szCs w:val="28"/>
        </w:rPr>
        <w:t>地址：南京医科大学江宁校区</w:t>
      </w:r>
      <w:r>
        <w:rPr>
          <w:rFonts w:ascii="宋体" w:eastAsia="宋体" w:hAnsi="宋体" w:hint="eastAsia"/>
          <w:sz w:val="28"/>
          <w:szCs w:val="28"/>
        </w:rPr>
        <w:t>德馨楼</w:t>
      </w:r>
      <w:r>
        <w:rPr>
          <w:rFonts w:ascii="宋体" w:eastAsia="宋体" w:hAnsi="宋体" w:hint="eastAsia"/>
          <w:sz w:val="28"/>
          <w:szCs w:val="28"/>
        </w:rPr>
        <w:t>B121</w:t>
      </w:r>
      <w:r>
        <w:rPr>
          <w:rFonts w:ascii="宋体" w:eastAsia="宋体" w:hAnsi="宋体" w:hint="eastAsia"/>
          <w:sz w:val="28"/>
          <w:szCs w:val="28"/>
        </w:rPr>
        <w:t>室（南京市江宁区龙眠大道</w:t>
      </w:r>
      <w:r>
        <w:rPr>
          <w:rFonts w:ascii="宋体" w:eastAsia="宋体" w:hAnsi="宋体" w:hint="eastAsia"/>
          <w:sz w:val="28"/>
          <w:szCs w:val="28"/>
        </w:rPr>
        <w:t>101</w:t>
      </w:r>
      <w:r>
        <w:rPr>
          <w:rFonts w:ascii="宋体" w:eastAsia="宋体" w:hAnsi="宋体" w:hint="eastAsia"/>
          <w:sz w:val="28"/>
          <w:szCs w:val="28"/>
        </w:rPr>
        <w:t>号）</w:t>
      </w:r>
    </w:p>
    <w:p w:rsidR="004A25B8" w:rsidRDefault="006F24F0">
      <w:pPr>
        <w:spacing w:beforeLines="50" w:before="120" w:afterLines="50" w:after="120" w:line="500" w:lineRule="exact"/>
        <w:ind w:firstLineChars="200" w:firstLine="562"/>
      </w:pPr>
      <w:r>
        <w:rPr>
          <w:rFonts w:ascii="宋体" w:eastAsia="宋体" w:hAnsi="宋体" w:hint="eastAsia"/>
          <w:b/>
          <w:sz w:val="28"/>
          <w:szCs w:val="28"/>
        </w:rPr>
        <w:t>十、其他</w:t>
      </w:r>
    </w:p>
    <w:p w:rsidR="004A25B8" w:rsidRDefault="006F24F0">
      <w:pPr>
        <w:spacing w:line="324" w:lineRule="auto"/>
        <w:ind w:firstLineChars="200" w:firstLine="560"/>
        <w:rPr>
          <w:rFonts w:ascii="宋体" w:eastAsia="宋体" w:hAnsi="宋体"/>
          <w:sz w:val="28"/>
          <w:szCs w:val="28"/>
        </w:rPr>
      </w:pPr>
      <w:bookmarkStart w:id="16" w:name="_Toc523931346"/>
      <w:bookmarkEnd w:id="7"/>
      <w:bookmarkEnd w:id="8"/>
      <w:bookmarkEnd w:id="9"/>
      <w:bookmarkEnd w:id="10"/>
      <w:bookmarkEnd w:id="11"/>
      <w:bookmarkEnd w:id="12"/>
      <w:bookmarkEnd w:id="13"/>
      <w:bookmarkEnd w:id="14"/>
      <w:bookmarkEnd w:id="15"/>
      <w:r>
        <w:rPr>
          <w:rFonts w:ascii="宋体" w:eastAsia="宋体" w:hAnsi="宋体"/>
          <w:sz w:val="28"/>
          <w:szCs w:val="28"/>
        </w:rPr>
        <w:t>1</w:t>
      </w:r>
      <w:r>
        <w:rPr>
          <w:rFonts w:ascii="宋体" w:eastAsia="宋体" w:hAnsi="宋体" w:hint="eastAsia"/>
          <w:sz w:val="28"/>
          <w:szCs w:val="28"/>
        </w:rPr>
        <w:t>、本次招标安排现场勘查</w:t>
      </w:r>
      <w:r>
        <w:rPr>
          <w:rFonts w:ascii="宋体" w:eastAsia="宋体" w:hAnsi="宋体" w:hint="eastAsia"/>
          <w:sz w:val="28"/>
          <w:szCs w:val="28"/>
        </w:rPr>
        <w:t>,</w:t>
      </w:r>
      <w:r>
        <w:rPr>
          <w:rFonts w:ascii="宋体" w:eastAsia="宋体" w:hAnsi="宋体" w:hint="eastAsia"/>
          <w:sz w:val="28"/>
          <w:szCs w:val="28"/>
        </w:rPr>
        <w:t>具体信息如下：</w:t>
      </w:r>
    </w:p>
    <w:p w:rsidR="004A25B8" w:rsidRDefault="006F24F0">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lastRenderedPageBreak/>
        <w:t>不统一组织，投标人可自行踏勘现场。投标人踏勘现场所发生的费用及安全责任由投标人承担。</w:t>
      </w:r>
    </w:p>
    <w:p w:rsidR="004A25B8" w:rsidRDefault="006F24F0">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在招投标中，投标人对现场资料和数据所作出的推论、解释和结论及由此造成的后果由投标人负责。（未现场勘查和未提出疑义的投标人将被视为已勘查并认同招标项目要求的内容）。</w:t>
      </w:r>
    </w:p>
    <w:p w:rsidR="004A25B8" w:rsidRDefault="006F24F0">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地</w:t>
      </w:r>
      <w:r>
        <w:rPr>
          <w:rFonts w:ascii="宋体" w:eastAsia="宋体" w:hAnsi="宋体" w:hint="eastAsia"/>
          <w:sz w:val="28"/>
          <w:szCs w:val="28"/>
        </w:rPr>
        <w:t xml:space="preserve">  </w:t>
      </w:r>
      <w:r>
        <w:rPr>
          <w:rFonts w:ascii="宋体" w:eastAsia="宋体" w:hAnsi="宋体" w:hint="eastAsia"/>
          <w:sz w:val="28"/>
          <w:szCs w:val="28"/>
        </w:rPr>
        <w:t>点：</w:t>
      </w:r>
      <w:r>
        <w:rPr>
          <w:rFonts w:ascii="宋体" w:eastAsia="宋体" w:hAnsi="宋体" w:hint="eastAsia"/>
          <w:sz w:val="28"/>
          <w:szCs w:val="28"/>
        </w:rPr>
        <w:t xml:space="preserve"> </w:t>
      </w:r>
      <w:r>
        <w:rPr>
          <w:rFonts w:ascii="宋体" w:eastAsia="宋体" w:hAnsi="宋体" w:hint="eastAsia"/>
          <w:sz w:val="28"/>
          <w:szCs w:val="28"/>
        </w:rPr>
        <w:t>南京市江宁区龙眠大道</w:t>
      </w:r>
      <w:r>
        <w:rPr>
          <w:rFonts w:ascii="宋体" w:eastAsia="宋体" w:hAnsi="宋体" w:hint="eastAsia"/>
          <w:sz w:val="28"/>
          <w:szCs w:val="28"/>
        </w:rPr>
        <w:t>101</w:t>
      </w:r>
      <w:r>
        <w:rPr>
          <w:rFonts w:ascii="宋体" w:eastAsia="宋体" w:hAnsi="宋体" w:hint="eastAsia"/>
          <w:sz w:val="28"/>
          <w:szCs w:val="28"/>
        </w:rPr>
        <w:t>号南京医科大学江宁校区</w:t>
      </w:r>
      <w:r>
        <w:rPr>
          <w:rFonts w:ascii="宋体" w:eastAsia="宋体" w:hAnsi="宋体" w:hint="eastAsia"/>
          <w:sz w:val="28"/>
          <w:szCs w:val="28"/>
        </w:rPr>
        <w:t>01</w:t>
      </w:r>
      <w:r>
        <w:rPr>
          <w:rFonts w:ascii="宋体" w:eastAsia="宋体" w:hAnsi="宋体" w:hint="eastAsia"/>
          <w:sz w:val="28"/>
          <w:szCs w:val="28"/>
        </w:rPr>
        <w:t>、</w:t>
      </w:r>
      <w:r>
        <w:rPr>
          <w:rFonts w:ascii="宋体" w:eastAsia="宋体" w:hAnsi="宋体" w:hint="eastAsia"/>
          <w:sz w:val="28"/>
          <w:szCs w:val="28"/>
        </w:rPr>
        <w:t>02</w:t>
      </w:r>
      <w:r>
        <w:rPr>
          <w:rFonts w:ascii="宋体" w:eastAsia="宋体" w:hAnsi="宋体" w:hint="eastAsia"/>
          <w:sz w:val="28"/>
          <w:szCs w:val="28"/>
        </w:rPr>
        <w:t>栋学生宿舍</w:t>
      </w:r>
    </w:p>
    <w:p w:rsidR="004A25B8" w:rsidRDefault="006F24F0">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联系人：</w:t>
      </w:r>
      <w:r>
        <w:rPr>
          <w:rFonts w:ascii="宋体" w:eastAsia="宋体" w:hAnsi="宋体" w:hint="eastAsia"/>
          <w:sz w:val="28"/>
          <w:szCs w:val="28"/>
        </w:rPr>
        <w:t>潘</w:t>
      </w:r>
      <w:r>
        <w:rPr>
          <w:rFonts w:ascii="宋体" w:eastAsia="宋体" w:hAnsi="宋体" w:hint="eastAsia"/>
          <w:sz w:val="28"/>
          <w:szCs w:val="28"/>
        </w:rPr>
        <w:t>老师</w:t>
      </w:r>
      <w:r>
        <w:rPr>
          <w:rFonts w:ascii="宋体" w:eastAsia="宋体" w:hAnsi="宋体" w:hint="eastAsia"/>
          <w:sz w:val="28"/>
          <w:szCs w:val="28"/>
        </w:rPr>
        <w:t xml:space="preserve">     </w:t>
      </w:r>
      <w:r>
        <w:rPr>
          <w:rFonts w:ascii="宋体" w:eastAsia="宋体" w:hAnsi="宋体" w:hint="eastAsia"/>
          <w:sz w:val="28"/>
          <w:szCs w:val="28"/>
        </w:rPr>
        <w:t>联系电话：</w:t>
      </w:r>
      <w:r>
        <w:rPr>
          <w:rFonts w:ascii="宋体" w:eastAsia="宋体" w:hAnsi="宋体" w:hint="eastAsia"/>
          <w:sz w:val="28"/>
          <w:szCs w:val="28"/>
        </w:rPr>
        <w:t>025-8686</w:t>
      </w:r>
      <w:r>
        <w:rPr>
          <w:rFonts w:ascii="宋体" w:eastAsia="宋体" w:hAnsi="宋体" w:hint="eastAsia"/>
          <w:sz w:val="28"/>
          <w:szCs w:val="28"/>
        </w:rPr>
        <w:t>8136</w:t>
      </w:r>
      <w:r>
        <w:rPr>
          <w:rFonts w:ascii="宋体" w:eastAsia="宋体" w:hAnsi="宋体" w:hint="eastAsia"/>
          <w:sz w:val="28"/>
          <w:szCs w:val="28"/>
        </w:rPr>
        <w:t xml:space="preserve"> </w:t>
      </w:r>
    </w:p>
    <w:p w:rsidR="004A25B8" w:rsidRDefault="006F24F0">
      <w:pPr>
        <w:spacing w:beforeLines="50" w:before="120" w:afterLines="50" w:after="120" w:line="500" w:lineRule="exact"/>
        <w:ind w:firstLineChars="200" w:firstLine="562"/>
        <w:rPr>
          <w:rFonts w:ascii="宋体" w:eastAsia="宋体" w:hAnsi="宋体"/>
          <w:b/>
          <w:sz w:val="28"/>
          <w:szCs w:val="28"/>
        </w:rPr>
      </w:pPr>
      <w:bookmarkStart w:id="17" w:name="_Toc25680"/>
      <w:bookmarkStart w:id="18" w:name="_Toc31725"/>
      <w:r>
        <w:rPr>
          <w:rFonts w:ascii="宋体" w:eastAsia="宋体" w:hAnsi="宋体" w:hint="eastAsia"/>
          <w:b/>
          <w:sz w:val="28"/>
          <w:szCs w:val="28"/>
        </w:rPr>
        <w:t>十一、疫情防控期间注意事项</w:t>
      </w:r>
      <w:bookmarkEnd w:id="17"/>
    </w:p>
    <w:p w:rsidR="004A25B8" w:rsidRDefault="006F24F0">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疫情防控期间，凡参加投标的相关人员在进入评标现场前完成以下程序</w:t>
      </w:r>
      <w:r>
        <w:rPr>
          <w:rFonts w:ascii="宋体" w:eastAsia="宋体" w:hAnsi="宋体" w:hint="eastAsia"/>
          <w:sz w:val="28"/>
          <w:szCs w:val="28"/>
        </w:rPr>
        <w:t>:</w:t>
      </w:r>
      <w:bookmarkEnd w:id="18"/>
    </w:p>
    <w:p w:rsidR="004A25B8" w:rsidRDefault="006F24F0">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1</w:t>
      </w:r>
      <w:r>
        <w:rPr>
          <w:rFonts w:ascii="宋体" w:eastAsia="宋体" w:hAnsi="宋体" w:hint="eastAsia"/>
          <w:sz w:val="28"/>
          <w:szCs w:val="28"/>
        </w:rPr>
        <w:t>、参加投标、评标的相关人员应自行佩戴口罩及其他必备的防护用具，主动出示苏康码；</w:t>
      </w:r>
    </w:p>
    <w:p w:rsidR="004A25B8" w:rsidRDefault="006F24F0">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、凡参与投标的相关人员，进入学校时应遵守学校管理规定，配合工作人员的管理；</w:t>
      </w:r>
    </w:p>
    <w:p w:rsidR="004A25B8" w:rsidRDefault="006F24F0">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3</w:t>
      </w:r>
      <w:r>
        <w:rPr>
          <w:rFonts w:ascii="宋体" w:eastAsia="宋体" w:hAnsi="宋体" w:hint="eastAsia"/>
          <w:sz w:val="28"/>
          <w:szCs w:val="28"/>
        </w:rPr>
        <w:t>、投标的相关人员进入投标现场后，应在开标室等候并与其他人员保持</w:t>
      </w:r>
      <w:r>
        <w:rPr>
          <w:rFonts w:ascii="宋体" w:eastAsia="宋体" w:hAnsi="宋体" w:hint="eastAsia"/>
          <w:sz w:val="28"/>
          <w:szCs w:val="28"/>
        </w:rPr>
        <w:t>1</w:t>
      </w:r>
      <w:r>
        <w:rPr>
          <w:rFonts w:ascii="宋体" w:eastAsia="宋体" w:hAnsi="宋体" w:hint="eastAsia"/>
          <w:sz w:val="28"/>
          <w:szCs w:val="28"/>
        </w:rPr>
        <w:t>米以上距离，不得随意走动。</w:t>
      </w:r>
    </w:p>
    <w:p w:rsidR="004A25B8" w:rsidRDefault="004A25B8">
      <w:pPr>
        <w:pStyle w:val="4"/>
        <w:ind w:left="1320"/>
      </w:pPr>
    </w:p>
    <w:p w:rsidR="004A25B8" w:rsidRDefault="004A25B8">
      <w:pPr>
        <w:pStyle w:val="4"/>
        <w:ind w:leftChars="0" w:left="0"/>
        <w:rPr>
          <w:rFonts w:ascii="宋体" w:eastAsia="宋体" w:hAnsi="宋体" w:cs="宋体"/>
          <w:sz w:val="24"/>
          <w:szCs w:val="24"/>
        </w:rPr>
      </w:pPr>
    </w:p>
    <w:bookmarkEnd w:id="16"/>
    <w:p w:rsidR="004A25B8" w:rsidRDefault="004A25B8"/>
    <w:sectPr w:rsidR="004A25B8">
      <w:headerReference w:type="default" r:id="rId9"/>
      <w:footerReference w:type="even" r:id="rId10"/>
      <w:footerReference w:type="defaul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F24F0">
      <w:pPr>
        <w:spacing w:after="0"/>
      </w:pPr>
      <w:r>
        <w:separator/>
      </w:r>
    </w:p>
  </w:endnote>
  <w:endnote w:type="continuationSeparator" w:id="0">
    <w:p w:rsidR="00000000" w:rsidRDefault="006F2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5B8" w:rsidRDefault="006F24F0">
    <w:pPr>
      <w:pStyle w:val="aa"/>
      <w:framePr w:wrap="around" w:vAnchor="text" w:hAnchor="margin" w:xAlign="center" w:y="1"/>
      <w:rPr>
        <w:rStyle w:val="ad"/>
      </w:rPr>
    </w:pPr>
    <w:r>
      <w:fldChar w:fldCharType="begin"/>
    </w:r>
    <w:r>
      <w:rPr>
        <w:rStyle w:val="ad"/>
      </w:rPr>
      <w:instrText xml:space="preserve">PAGE  </w:instrText>
    </w:r>
    <w:r>
      <w:fldChar w:fldCharType="separate"/>
    </w:r>
    <w:r>
      <w:rPr>
        <w:rStyle w:val="ad"/>
      </w:rPr>
      <w:t>1</w:t>
    </w:r>
    <w:r>
      <w:fldChar w:fldCharType="end"/>
    </w:r>
  </w:p>
  <w:p w:rsidR="004A25B8" w:rsidRDefault="004A25B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5B8" w:rsidRDefault="006F24F0">
    <w:pPr>
      <w:pStyle w:val="aa"/>
      <w:framePr w:wrap="around" w:vAnchor="text" w:hAnchor="margin" w:xAlign="center" w:y="1"/>
      <w:rPr>
        <w:rStyle w:val="ad"/>
        <w:rFonts w:ascii="宋体" w:hAnsi="宋体"/>
      </w:rPr>
    </w:pPr>
    <w:r>
      <w:rPr>
        <w:rFonts w:ascii="宋体" w:hAnsi="宋体"/>
      </w:rPr>
      <w:fldChar w:fldCharType="begin"/>
    </w:r>
    <w:r>
      <w:rPr>
        <w:rStyle w:val="ad"/>
        <w:rFonts w:ascii="宋体" w:hAnsi="宋体"/>
      </w:rPr>
      <w:instrText xml:space="preserve">PAGE  </w:instrText>
    </w:r>
    <w:r>
      <w:rPr>
        <w:rFonts w:ascii="宋体" w:hAnsi="宋体"/>
      </w:rPr>
      <w:fldChar w:fldCharType="separate"/>
    </w:r>
    <w:r>
      <w:rPr>
        <w:rStyle w:val="ad"/>
        <w:rFonts w:ascii="宋体" w:hAnsi="宋体"/>
        <w:noProof/>
      </w:rPr>
      <w:t>2</w:t>
    </w:r>
    <w:r>
      <w:rPr>
        <w:rFonts w:ascii="宋体" w:hAnsi="宋体"/>
      </w:rPr>
      <w:fldChar w:fldCharType="end"/>
    </w:r>
  </w:p>
  <w:p w:rsidR="004A25B8" w:rsidRDefault="004A25B8">
    <w:pPr>
      <w:pStyle w:val="aa"/>
      <w:jc w:val="cen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5B8" w:rsidRDefault="004A25B8">
    <w:pPr>
      <w:pStyle w:val="aa"/>
    </w:pPr>
  </w:p>
  <w:p w:rsidR="004A25B8" w:rsidRDefault="004A25B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5B8" w:rsidRDefault="006F24F0">
      <w:pPr>
        <w:spacing w:after="0"/>
      </w:pPr>
      <w:r>
        <w:separator/>
      </w:r>
    </w:p>
  </w:footnote>
  <w:footnote w:type="continuationSeparator" w:id="0">
    <w:p w:rsidR="004A25B8" w:rsidRDefault="006F24F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5B8" w:rsidRDefault="004A25B8">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5D58CB"/>
    <w:rsid w:val="00003B80"/>
    <w:rsid w:val="00040F47"/>
    <w:rsid w:val="00070A96"/>
    <w:rsid w:val="000F4DB7"/>
    <w:rsid w:val="00175DB5"/>
    <w:rsid w:val="001A24A7"/>
    <w:rsid w:val="001C3923"/>
    <w:rsid w:val="001F3F90"/>
    <w:rsid w:val="00303C87"/>
    <w:rsid w:val="00321BF0"/>
    <w:rsid w:val="00324739"/>
    <w:rsid w:val="0039239C"/>
    <w:rsid w:val="004012C7"/>
    <w:rsid w:val="00454E53"/>
    <w:rsid w:val="0045556D"/>
    <w:rsid w:val="004A25B8"/>
    <w:rsid w:val="004A73F7"/>
    <w:rsid w:val="004F0A82"/>
    <w:rsid w:val="005C7912"/>
    <w:rsid w:val="00604668"/>
    <w:rsid w:val="00655556"/>
    <w:rsid w:val="006948A8"/>
    <w:rsid w:val="006F24F0"/>
    <w:rsid w:val="00776DA6"/>
    <w:rsid w:val="007B57B5"/>
    <w:rsid w:val="00836783"/>
    <w:rsid w:val="0086770F"/>
    <w:rsid w:val="008B40EC"/>
    <w:rsid w:val="008E4F3E"/>
    <w:rsid w:val="008E6BE3"/>
    <w:rsid w:val="00911ACF"/>
    <w:rsid w:val="00922D26"/>
    <w:rsid w:val="009320EE"/>
    <w:rsid w:val="00945F81"/>
    <w:rsid w:val="00983B2D"/>
    <w:rsid w:val="009C5F1C"/>
    <w:rsid w:val="009D364A"/>
    <w:rsid w:val="00A243A6"/>
    <w:rsid w:val="00A524F2"/>
    <w:rsid w:val="00AD0D80"/>
    <w:rsid w:val="00AD72BE"/>
    <w:rsid w:val="00B60517"/>
    <w:rsid w:val="00B60859"/>
    <w:rsid w:val="00B7245E"/>
    <w:rsid w:val="00C360F5"/>
    <w:rsid w:val="00CE39AB"/>
    <w:rsid w:val="00D17401"/>
    <w:rsid w:val="00D73B0E"/>
    <w:rsid w:val="00D951FC"/>
    <w:rsid w:val="00DB5F5A"/>
    <w:rsid w:val="00DE648C"/>
    <w:rsid w:val="00EA3869"/>
    <w:rsid w:val="0223740D"/>
    <w:rsid w:val="0224137D"/>
    <w:rsid w:val="0A5D58CB"/>
    <w:rsid w:val="0AFA34B1"/>
    <w:rsid w:val="0BF739FF"/>
    <w:rsid w:val="1132204E"/>
    <w:rsid w:val="12394C0C"/>
    <w:rsid w:val="1E7432F5"/>
    <w:rsid w:val="1F874038"/>
    <w:rsid w:val="218B228B"/>
    <w:rsid w:val="23D3658F"/>
    <w:rsid w:val="24C23A60"/>
    <w:rsid w:val="26BF7970"/>
    <w:rsid w:val="2F042C22"/>
    <w:rsid w:val="32E93972"/>
    <w:rsid w:val="35122ED2"/>
    <w:rsid w:val="38666B96"/>
    <w:rsid w:val="39EC4691"/>
    <w:rsid w:val="3E82756B"/>
    <w:rsid w:val="40FB6AE6"/>
    <w:rsid w:val="46857370"/>
    <w:rsid w:val="47E83E50"/>
    <w:rsid w:val="494F2970"/>
    <w:rsid w:val="498E0758"/>
    <w:rsid w:val="4D6C45E0"/>
    <w:rsid w:val="581B072A"/>
    <w:rsid w:val="5A6D20BA"/>
    <w:rsid w:val="5CD34113"/>
    <w:rsid w:val="5F6F30B7"/>
    <w:rsid w:val="64144682"/>
    <w:rsid w:val="64C21806"/>
    <w:rsid w:val="651D551B"/>
    <w:rsid w:val="67247DCC"/>
    <w:rsid w:val="678D7FD6"/>
    <w:rsid w:val="69B80B2D"/>
    <w:rsid w:val="6B6F1DCE"/>
    <w:rsid w:val="6C332E66"/>
    <w:rsid w:val="6D0B7E1B"/>
    <w:rsid w:val="72DF16F1"/>
    <w:rsid w:val="746752A0"/>
    <w:rsid w:val="759006F8"/>
    <w:rsid w:val="75EF5AD8"/>
    <w:rsid w:val="79836EC5"/>
    <w:rsid w:val="7E1D116C"/>
    <w:rsid w:val="7E857134"/>
    <w:rsid w:val="7F722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0F6621-EE63-4BD5-9976-27A65F28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toc 1" w:uiPriority="39" w:qFormat="1"/>
    <w:lsdException w:name="Normal Indent" w:qFormat="1"/>
    <w:lsdException w:name="annotation text" w:semiHidden="1" w:uiPriority="99" w:unhideWhenUsed="1" w:qFormat="1"/>
    <w:lsdException w:name="header" w:uiPriority="99" w:unhideWhenUsed="1" w:qFormat="1"/>
    <w:lsdException w:name="footer" w:uiPriority="99" w:unhideWhenUsed="1" w:qFormat="1"/>
    <w:lsdException w:name="caption" w:semiHidden="1" w:unhideWhenUsed="1" w:qFormat="1"/>
    <w:lsdException w:name="envelope return"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iPriority="99"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adjustRightInd w:val="0"/>
      <w:snapToGrid w:val="0"/>
      <w:spacing w:after="200"/>
    </w:pPr>
    <w:rPr>
      <w:rFonts w:ascii="Tahoma" w:eastAsia="微软雅黑" w:hAnsi="Tahoma"/>
      <w:sz w:val="22"/>
      <w:szCs w:val="22"/>
    </w:rPr>
  </w:style>
  <w:style w:type="paragraph" w:styleId="1">
    <w:name w:val="heading 1"/>
    <w:basedOn w:val="a"/>
    <w:next w:val="a"/>
    <w:qFormat/>
    <w:pPr>
      <w:keepNext/>
      <w:widowControl w:val="0"/>
      <w:adjustRightInd/>
      <w:snapToGrid/>
      <w:spacing w:after="0"/>
      <w:jc w:val="center"/>
      <w:outlineLvl w:val="0"/>
    </w:pPr>
    <w:rPr>
      <w:rFonts w:ascii="楷体_GB2312" w:eastAsia="楷体_GB2312" w:hAnsi="Times New Roman" w:cs="Times New Roman"/>
      <w:kern w:val="2"/>
      <w:sz w:val="28"/>
      <w:szCs w:val="28"/>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szCs w:val="20"/>
    </w:rPr>
  </w:style>
  <w:style w:type="paragraph" w:styleId="a3">
    <w:name w:val="Normal Indent"/>
    <w:basedOn w:val="a"/>
    <w:qFormat/>
    <w:pPr>
      <w:widowControl w:val="0"/>
      <w:adjustRightInd/>
      <w:snapToGrid/>
      <w:spacing w:after="0"/>
      <w:ind w:firstLine="420"/>
      <w:jc w:val="both"/>
    </w:pPr>
    <w:rPr>
      <w:rFonts w:asciiTheme="minorHAnsi" w:hAnsiTheme="minorHAnsi"/>
      <w:kern w:val="2"/>
      <w:sz w:val="21"/>
      <w:szCs w:val="21"/>
    </w:rPr>
  </w:style>
  <w:style w:type="paragraph" w:styleId="a4">
    <w:name w:val="annotation text"/>
    <w:basedOn w:val="a"/>
    <w:uiPriority w:val="99"/>
    <w:semiHidden/>
    <w:unhideWhenUsed/>
    <w:qFormat/>
  </w:style>
  <w:style w:type="paragraph" w:styleId="a5">
    <w:name w:val="Body Text"/>
    <w:basedOn w:val="a"/>
    <w:qFormat/>
    <w:pPr>
      <w:widowControl w:val="0"/>
      <w:adjustRightInd/>
      <w:snapToGrid/>
      <w:spacing w:after="0"/>
      <w:jc w:val="both"/>
    </w:pPr>
    <w:rPr>
      <w:rFonts w:ascii="楷体_GB2312" w:eastAsia="楷体_GB2312" w:hAnsi="Arial"/>
      <w:kern w:val="2"/>
      <w:sz w:val="28"/>
      <w:szCs w:val="28"/>
    </w:rPr>
  </w:style>
  <w:style w:type="paragraph" w:styleId="a6">
    <w:name w:val="Body Text Indent"/>
    <w:basedOn w:val="a"/>
    <w:next w:val="a7"/>
    <w:qFormat/>
    <w:pPr>
      <w:spacing w:line="440" w:lineRule="exact"/>
      <w:ind w:firstLineChars="192" w:firstLine="403"/>
    </w:pPr>
    <w:rPr>
      <w:rFonts w:ascii="宋体" w:eastAsia="宋体" w:hAnsi="宋体" w:cs="宋体"/>
      <w:szCs w:val="21"/>
    </w:rPr>
  </w:style>
  <w:style w:type="paragraph" w:styleId="a7">
    <w:name w:val="envelope return"/>
    <w:basedOn w:val="a"/>
    <w:qFormat/>
    <w:rPr>
      <w:rFonts w:ascii="Arial" w:hAnsi="Arial"/>
    </w:rPr>
  </w:style>
  <w:style w:type="paragraph" w:styleId="a8">
    <w:name w:val="Plain Text"/>
    <w:basedOn w:val="a"/>
    <w:qFormat/>
    <w:pPr>
      <w:widowControl w:val="0"/>
      <w:adjustRightInd/>
      <w:snapToGrid/>
      <w:spacing w:after="0"/>
      <w:jc w:val="both"/>
    </w:pPr>
    <w:rPr>
      <w:rFonts w:ascii="宋体" w:hAnsi="Courier New" w:cs="Courier New"/>
      <w:kern w:val="2"/>
      <w:sz w:val="21"/>
      <w:szCs w:val="21"/>
    </w:rPr>
  </w:style>
  <w:style w:type="paragraph" w:styleId="a9">
    <w:name w:val="Balloon Text"/>
    <w:basedOn w:val="a"/>
    <w:link w:val="Char"/>
    <w:semiHidden/>
    <w:unhideWhenUsed/>
    <w:qFormat/>
    <w:pPr>
      <w:spacing w:after="0"/>
    </w:pPr>
    <w:rPr>
      <w:sz w:val="18"/>
      <w:szCs w:val="18"/>
    </w:rPr>
  </w:style>
  <w:style w:type="paragraph" w:styleId="aa">
    <w:name w:val="footer"/>
    <w:basedOn w:val="a"/>
    <w:uiPriority w:val="99"/>
    <w:unhideWhenUsed/>
    <w:qFormat/>
    <w:pPr>
      <w:tabs>
        <w:tab w:val="center" w:pos="4153"/>
        <w:tab w:val="right" w:pos="8306"/>
      </w:tabs>
    </w:pPr>
    <w:rPr>
      <w:sz w:val="18"/>
      <w:szCs w:val="18"/>
    </w:rPr>
  </w:style>
  <w:style w:type="paragraph" w:styleId="ab">
    <w:name w:val="header"/>
    <w:basedOn w:val="a"/>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qFormat/>
    <w:pPr>
      <w:widowControl w:val="0"/>
      <w:adjustRightInd/>
      <w:snapToGrid/>
      <w:spacing w:before="120" w:after="120"/>
    </w:pPr>
    <w:rPr>
      <w:rFonts w:ascii="Calibri" w:eastAsia="宋体" w:hAnsi="Calibri" w:cs="Times New Roman"/>
      <w:b/>
      <w:bCs/>
      <w:caps/>
      <w:kern w:val="2"/>
      <w:sz w:val="20"/>
      <w:szCs w:val="20"/>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styleId="ac">
    <w:name w:val="Normal (Web)"/>
    <w:basedOn w:val="a"/>
    <w:qFormat/>
    <w:pPr>
      <w:adjustRightInd/>
      <w:snapToGrid/>
      <w:spacing w:before="100" w:beforeAutospacing="1" w:after="100" w:afterAutospacing="1"/>
    </w:pPr>
    <w:rPr>
      <w:rFonts w:ascii="宋体" w:eastAsia="宋体" w:hAnsi="宋体" w:cs="宋体"/>
      <w:sz w:val="24"/>
      <w:szCs w:val="24"/>
    </w:rPr>
  </w:style>
  <w:style w:type="paragraph" w:styleId="20">
    <w:name w:val="Body Text First Indent 2"/>
    <w:basedOn w:val="a6"/>
    <w:next w:val="a"/>
    <w:uiPriority w:val="99"/>
    <w:qFormat/>
    <w:pPr>
      <w:widowControl w:val="0"/>
      <w:ind w:firstLineChars="200" w:firstLine="420"/>
      <w:jc w:val="both"/>
    </w:pPr>
    <w:rPr>
      <w:rFonts w:ascii="Calibri" w:hAnsi="Calibri" w:cs="Calibri"/>
      <w:kern w:val="2"/>
      <w:sz w:val="21"/>
    </w:rPr>
  </w:style>
  <w:style w:type="character" w:styleId="ad">
    <w:name w:val="page number"/>
    <w:basedOn w:val="a0"/>
    <w:qFormat/>
  </w:style>
  <w:style w:type="character" w:styleId="ae">
    <w:name w:val="Hyperlink"/>
    <w:uiPriority w:val="99"/>
    <w:qFormat/>
    <w:rPr>
      <w:color w:val="0000FF"/>
      <w:u w:val="single"/>
    </w:rPr>
  </w:style>
  <w:style w:type="paragraph" w:customStyle="1" w:styleId="af">
    <w:name w:val="普通正文"/>
    <w:basedOn w:val="a"/>
    <w:qFormat/>
    <w:pPr>
      <w:widowControl w:val="0"/>
      <w:snapToGrid/>
      <w:spacing w:before="120" w:after="120" w:line="360" w:lineRule="auto"/>
      <w:ind w:firstLine="480"/>
      <w:textAlignment w:val="baseline"/>
    </w:pPr>
    <w:rPr>
      <w:rFonts w:ascii="Arial" w:eastAsia="宋体" w:hAnsi="Arial" w:cs="Times New Roman"/>
      <w:sz w:val="24"/>
      <w:szCs w:val="24"/>
    </w:rPr>
  </w:style>
  <w:style w:type="paragraph" w:customStyle="1" w:styleId="Bodytext1">
    <w:name w:val="Body text|1"/>
    <w:basedOn w:val="a"/>
    <w:qFormat/>
    <w:pPr>
      <w:widowControl w:val="0"/>
      <w:spacing w:after="270" w:line="590" w:lineRule="exact"/>
      <w:ind w:left="190" w:firstLine="650"/>
    </w:pPr>
    <w:rPr>
      <w:rFonts w:ascii="宋体" w:eastAsia="宋体" w:hAnsi="宋体" w:cs="宋体"/>
      <w:lang w:val="zh-TW" w:eastAsia="zh-TW" w:bidi="zh-TW"/>
    </w:rPr>
  </w:style>
  <w:style w:type="paragraph" w:customStyle="1" w:styleId="Char1">
    <w:name w:val="Char1"/>
    <w:basedOn w:val="a"/>
    <w:qFormat/>
    <w:pPr>
      <w:widowControl w:val="0"/>
      <w:tabs>
        <w:tab w:val="left" w:pos="360"/>
      </w:tabs>
      <w:adjustRightInd/>
      <w:snapToGrid/>
      <w:spacing w:after="0"/>
      <w:ind w:firstLineChars="200" w:firstLine="200"/>
      <w:jc w:val="both"/>
    </w:pPr>
    <w:rPr>
      <w:rFonts w:ascii="Times New Roman" w:eastAsia="宋体" w:hAnsi="Times New Roman" w:cs="Times New Roman"/>
      <w:kern w:val="2"/>
      <w:sz w:val="28"/>
      <w:szCs w:val="30"/>
    </w:rPr>
  </w:style>
  <w:style w:type="paragraph" w:styleId="af0">
    <w:name w:val="List Paragraph"/>
    <w:basedOn w:val="a"/>
    <w:uiPriority w:val="34"/>
    <w:qFormat/>
    <w:pPr>
      <w:ind w:firstLineChars="200" w:firstLine="420"/>
    </w:pPr>
  </w:style>
  <w:style w:type="character" w:customStyle="1" w:styleId="Char">
    <w:name w:val="批注框文本 Char"/>
    <w:basedOn w:val="a0"/>
    <w:link w:val="a9"/>
    <w:semiHidden/>
    <w:qFormat/>
    <w:rPr>
      <w:rFonts w:ascii="Tahoma" w:eastAsia="微软雅黑" w:hAnsi="Tahoma"/>
      <w:sz w:val="18"/>
      <w:szCs w:val="18"/>
    </w:rPr>
  </w:style>
  <w:style w:type="character" w:customStyle="1" w:styleId="NormalCharacter">
    <w:name w:val="NormalCharacter"/>
    <w:qFormat/>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hall.njmu.edu.cn/new/index.htm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2032</Words>
  <Characters>381</Characters>
  <Application>Microsoft Office Word</Application>
  <DocSecurity>0</DocSecurity>
  <Lines>3</Lines>
  <Paragraphs>4</Paragraphs>
  <ScaleCrop>false</ScaleCrop>
  <Company>china</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account</cp:lastModifiedBy>
  <cp:revision>2</cp:revision>
  <cp:lastPrinted>2021-06-22T08:58:00Z</cp:lastPrinted>
  <dcterms:created xsi:type="dcterms:W3CDTF">2021-06-24T09:04:00Z</dcterms:created>
  <dcterms:modified xsi:type="dcterms:W3CDTF">2021-06-24T09:04:00Z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9542279B954A41C18839AA43E36BFAA7</vt:lpwstr>
  </property>
</Properties>
</file>