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南京医科大学纳喷离子源购置项目</w:t>
      </w:r>
    </w:p>
    <w:p>
      <w:pPr>
        <w:spacing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单一来源采购公示</w:t>
      </w:r>
    </w:p>
    <w:p>
      <w:pPr>
        <w:numPr>
          <w:ilvl w:val="0"/>
          <w:numId w:val="1"/>
        </w:numPr>
        <w:spacing w:line="360" w:lineRule="auto"/>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t>项目信息</w:t>
      </w:r>
    </w:p>
    <w:p>
      <w:pPr>
        <w:numPr>
          <w:ilvl w:val="0"/>
          <w:numId w:val="0"/>
        </w:numPr>
        <w:spacing w:line="360" w:lineRule="auto"/>
        <w:ind w:firstLine="482" w:firstLineChars="2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1、</w:t>
      </w:r>
      <w:r>
        <w:rPr>
          <w:rFonts w:hint="eastAsia" w:ascii="仿宋" w:hAnsi="仿宋" w:eastAsia="仿宋" w:cs="仿宋"/>
          <w:b/>
          <w:bCs/>
          <w:color w:val="000000" w:themeColor="text1"/>
          <w:sz w:val="24"/>
          <w:szCs w:val="24"/>
          <w:shd w:val="clear" w:color="auto" w:fill="FFFFFF"/>
          <w14:textFill>
            <w14:solidFill>
              <w14:schemeClr w14:val="tx1"/>
            </w14:solidFill>
          </w14:textFill>
        </w:rPr>
        <w:t>采购人：</w:t>
      </w:r>
      <w:r>
        <w:rPr>
          <w:rFonts w:hint="eastAsia" w:ascii="仿宋" w:hAnsi="仿宋" w:eastAsia="仿宋" w:cs="仿宋"/>
          <w:b w:val="0"/>
          <w:bCs w:val="0"/>
          <w:sz w:val="24"/>
          <w:szCs w:val="32"/>
          <w:lang w:eastAsia="zh-CN"/>
        </w:rPr>
        <w:t>南京医科大学</w:t>
      </w:r>
    </w:p>
    <w:p>
      <w:pPr>
        <w:spacing w:line="360" w:lineRule="auto"/>
        <w:ind w:firstLine="482" w:firstLineChars="200"/>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2</w:t>
      </w:r>
      <w:r>
        <w:rPr>
          <w:rFonts w:hint="eastAsia" w:ascii="仿宋" w:hAnsi="仿宋" w:eastAsia="仿宋" w:cs="仿宋"/>
          <w:b/>
          <w:bCs/>
          <w:color w:val="000000" w:themeColor="text1"/>
          <w:sz w:val="24"/>
          <w:szCs w:val="24"/>
          <w:shd w:val="clear" w:color="auto" w:fill="FFFFFF"/>
          <w14:textFill>
            <w14:solidFill>
              <w14:schemeClr w14:val="tx1"/>
            </w14:solidFill>
          </w14:textFill>
        </w:rPr>
        <w:t>、项目名称：</w:t>
      </w:r>
      <w:r>
        <w:rPr>
          <w:rFonts w:hint="eastAsia" w:ascii="仿宋" w:hAnsi="仿宋" w:eastAsia="仿宋" w:cs="仿宋"/>
          <w:b w:val="0"/>
          <w:bCs w:val="0"/>
          <w:color w:val="000000" w:themeColor="text1"/>
          <w:sz w:val="24"/>
          <w:szCs w:val="24"/>
          <w:shd w:val="clear" w:color="auto" w:fill="FFFFFF"/>
          <w:lang w:eastAsia="zh-CN"/>
          <w14:textFill>
            <w14:solidFill>
              <w14:schemeClr w14:val="tx1"/>
            </w14:solidFill>
          </w14:textFill>
        </w:rPr>
        <w:t>南京医科大学纳喷离子源购置项目</w:t>
      </w:r>
    </w:p>
    <w:p>
      <w:pPr>
        <w:spacing w:line="360" w:lineRule="auto"/>
        <w:ind w:firstLine="482" w:firstLineChars="200"/>
        <w:rPr>
          <w:rFonts w:hint="default" w:ascii="仿宋" w:hAnsi="仿宋" w:eastAsia="仿宋" w:cs="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3</w:t>
      </w:r>
      <w:r>
        <w:rPr>
          <w:rFonts w:hint="eastAsia" w:ascii="仿宋" w:hAnsi="仿宋" w:eastAsia="仿宋" w:cs="仿宋"/>
          <w:b/>
          <w:bCs/>
          <w:color w:val="000000" w:themeColor="text1"/>
          <w:sz w:val="24"/>
          <w:szCs w:val="24"/>
          <w:shd w:val="clear" w:color="auto" w:fill="FFFFFF"/>
          <w14:textFill>
            <w14:solidFill>
              <w14:schemeClr w14:val="tx1"/>
            </w14:solidFill>
          </w14:textFill>
        </w:rPr>
        <w:t>、采购编号：</w:t>
      </w: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NJDCX-202109030716</w:t>
      </w:r>
    </w:p>
    <w:p>
      <w:pPr>
        <w:spacing w:line="360" w:lineRule="auto"/>
        <w:ind w:firstLine="482" w:firstLineChars="200"/>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4、拟采购的货物或服务的说明:</w:t>
      </w:r>
      <w:r>
        <w:rPr>
          <w:rFonts w:hint="eastAsia" w:ascii="仿宋" w:hAnsi="仿宋" w:eastAsia="仿宋" w:cs="仿宋"/>
          <w:b w:val="0"/>
          <w:bCs w:val="0"/>
          <w:sz w:val="24"/>
          <w:szCs w:val="24"/>
          <w:lang w:val="en-US" w:eastAsia="zh-CN"/>
        </w:rPr>
        <w:t>南京医科大学拟采购纳喷离子源设备一套，该设备需要通过触点与接口安装于质谱仪</w:t>
      </w:r>
      <w:r>
        <w:rPr>
          <w:rFonts w:hint="eastAsia" w:asciiTheme="minorEastAsia" w:hAnsiTheme="minorEastAsia"/>
          <w:sz w:val="24"/>
          <w:szCs w:val="24"/>
        </w:rPr>
        <w:t>（Q</w:t>
      </w:r>
      <w:r>
        <w:rPr>
          <w:rFonts w:asciiTheme="minorEastAsia" w:hAnsiTheme="minorEastAsia"/>
          <w:sz w:val="24"/>
          <w:szCs w:val="24"/>
        </w:rPr>
        <w:t xml:space="preserve"> Exactive</w:t>
      </w:r>
      <w:r>
        <w:rPr>
          <w:rFonts w:hint="eastAsia" w:asciiTheme="minorEastAsia" w:hAnsiTheme="minorEastAsia"/>
          <w:sz w:val="24"/>
          <w:szCs w:val="24"/>
        </w:rPr>
        <w:t>）</w:t>
      </w:r>
      <w:r>
        <w:rPr>
          <w:rFonts w:hint="eastAsia" w:ascii="仿宋" w:hAnsi="仿宋" w:eastAsia="仿宋" w:cs="仿宋"/>
          <w:b w:val="0"/>
          <w:bCs w:val="0"/>
          <w:sz w:val="24"/>
          <w:szCs w:val="24"/>
          <w:lang w:val="en-US" w:eastAsia="zh-CN"/>
        </w:rPr>
        <w:t>上</w:t>
      </w:r>
      <w:r>
        <w:rPr>
          <w:rFonts w:hint="eastAsia" w:ascii="仿宋" w:hAnsi="仿宋" w:eastAsia="仿宋" w:cs="仿宋"/>
          <w:color w:val="000000"/>
          <w:sz w:val="24"/>
          <w:szCs w:val="32"/>
          <w:lang w:eastAsia="zh-CN"/>
        </w:rPr>
        <w:t>。</w:t>
      </w:r>
    </w:p>
    <w:p>
      <w:pPr>
        <w:numPr>
          <w:ilvl w:val="0"/>
          <w:numId w:val="0"/>
        </w:numPr>
        <w:spacing w:line="360" w:lineRule="auto"/>
        <w:ind w:firstLine="482" w:firstLineChars="200"/>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5、</w:t>
      </w:r>
      <w:r>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t>拟采购的货物或服务的预算金额：人民币</w:t>
      </w:r>
      <w:r>
        <w:rPr>
          <w:rFonts w:hint="eastAsia" w:ascii="仿宋" w:hAnsi="仿宋" w:eastAsia="仿宋" w:cs="仿宋"/>
          <w:b/>
          <w:bCs/>
          <w:sz w:val="24"/>
          <w:szCs w:val="24"/>
          <w:u w:val="single"/>
          <w:lang w:val="en-US" w:eastAsia="zh-CN"/>
        </w:rPr>
        <w:t>30</w:t>
      </w:r>
      <w:r>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t>万元整;</w:t>
      </w:r>
    </w:p>
    <w:p>
      <w:pPr>
        <w:numPr>
          <w:ilvl w:val="0"/>
          <w:numId w:val="0"/>
        </w:numPr>
        <w:spacing w:line="360" w:lineRule="auto"/>
        <w:ind w:firstLine="482" w:firstLineChars="200"/>
        <w:rPr>
          <w:rFonts w:hint="eastAsia" w:ascii="仿宋" w:hAnsi="仿宋" w:eastAsia="仿宋" w:cs="仿宋"/>
          <w:b/>
          <w:bCs/>
          <w:sz w:val="24"/>
          <w:szCs w:val="24"/>
          <w:shd w:val="clear" w:color="auto" w:fill="FFFFFF"/>
          <w:lang w:val="zh-CN"/>
        </w:rPr>
      </w:pPr>
      <w:r>
        <w:rPr>
          <w:rFonts w:hint="eastAsia" w:ascii="仿宋" w:hAnsi="仿宋" w:eastAsia="仿宋" w:cs="仿宋"/>
          <w:b/>
          <w:bCs/>
          <w:sz w:val="24"/>
          <w:szCs w:val="24"/>
          <w:shd w:val="clear" w:color="auto" w:fill="FFFFFF"/>
          <w:lang w:val="en-US" w:eastAsia="zh-CN"/>
        </w:rPr>
        <w:t>6、</w:t>
      </w:r>
      <w:r>
        <w:rPr>
          <w:rFonts w:hint="eastAsia" w:ascii="仿宋" w:hAnsi="仿宋" w:eastAsia="仿宋" w:cs="仿宋"/>
          <w:b/>
          <w:bCs/>
          <w:sz w:val="24"/>
          <w:szCs w:val="24"/>
          <w:shd w:val="clear" w:color="auto" w:fill="FFFFFF"/>
          <w:lang w:val="zh-CN"/>
        </w:rPr>
        <w:t>采用单一来源采购方式的原因及说明：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000000" w:themeColor="text1"/>
          <w:kern w:val="2"/>
          <w:sz w:val="24"/>
          <w:szCs w:val="32"/>
          <w:lang w:val="en-US" w:eastAsia="zh-CN" w:bidi="ar-SA"/>
          <w14:textFill>
            <w14:solidFill>
              <w14:schemeClr w14:val="tx1"/>
            </w14:solidFill>
          </w14:textFill>
        </w:rPr>
      </w:pPr>
      <w:r>
        <w:rPr>
          <w:rFonts w:hint="eastAsia" w:ascii="仿宋" w:hAnsi="仿宋" w:eastAsia="仿宋" w:cs="仿宋"/>
          <w:color w:val="000000" w:themeColor="text1"/>
          <w:kern w:val="2"/>
          <w:sz w:val="24"/>
          <w:szCs w:val="32"/>
          <w:lang w:val="en-US" w:eastAsia="zh-CN" w:bidi="ar-SA"/>
          <w14:textFill>
            <w14:solidFill>
              <w14:schemeClr w14:val="tx1"/>
            </w14:solidFill>
          </w14:textFill>
        </w:rPr>
        <w:t>目前的质谱仪（Q Exactive）配备了常规ESI离子源，随着样品日益复杂化，常规ESI源的离子化效果已经不能满足于当前的实验要求，所以需要配备纳喷离子源。纳喷离子源是利用强静电场形成高度荷电雾状小液滴，经过反复的溶剂挥发-液滴裂分后，产生单个多电荷离子，电离过程中，产生多重质子化离子。适用于目前常规ESI源无法离子化或者离子化效率不高的一些样品。近几年已经渐渐成为各类质谱仪必备的仪器配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0000FF"/>
          <w:kern w:val="2"/>
          <w:sz w:val="24"/>
          <w:szCs w:val="32"/>
          <w:lang w:val="en-US" w:eastAsia="zh-CN" w:bidi="ar-SA"/>
        </w:rPr>
      </w:pPr>
      <w:r>
        <w:rPr>
          <w:rFonts w:hint="eastAsia" w:ascii="仿宋" w:hAnsi="仿宋" w:eastAsia="仿宋" w:cs="仿宋"/>
          <w:color w:val="000000" w:themeColor="text1"/>
          <w:kern w:val="2"/>
          <w:sz w:val="24"/>
          <w:szCs w:val="32"/>
          <w:lang w:val="en-US" w:eastAsia="zh-CN" w:bidi="ar-SA"/>
          <w14:textFill>
            <w14:solidFill>
              <w14:schemeClr w14:val="tx1"/>
            </w14:solidFill>
          </w14:textFill>
        </w:rPr>
        <w:t>由于纳喷离子源需要通过触点与接口安装于质谱仪上。质谱接口设计上留有一些专利设计，导致其他品牌的纳喷离子源或完全无法适配或即便勉强适配也有兼容性问题，导致数据丢失并需要在日后使用中花费大量时间调试。因此从实际运行成本考虑，本项目采用单一来源方式采购此产品。</w:t>
      </w:r>
    </w:p>
    <w:p>
      <w:pPr>
        <w:pStyle w:val="11"/>
        <w:numPr>
          <w:ilvl w:val="0"/>
          <w:numId w:val="0"/>
        </w:numPr>
        <w:spacing w:line="360" w:lineRule="auto"/>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二、拟定供应商信息</w:t>
      </w:r>
    </w:p>
    <w:p>
      <w:pPr>
        <w:pStyle w:val="11"/>
        <w:spacing w:line="360" w:lineRule="auto"/>
        <w:ind w:firstLine="480" w:firstLineChars="200"/>
        <w:rPr>
          <w:rFonts w:hint="eastAsia" w:ascii="仿宋" w:hAnsi="仿宋" w:eastAsia="仿宋" w:cs="仿宋"/>
        </w:rPr>
      </w:pPr>
      <w:r>
        <w:rPr>
          <w:rFonts w:hint="eastAsia" w:ascii="仿宋" w:hAnsi="仿宋" w:eastAsia="仿宋" w:cs="仿宋"/>
        </w:rPr>
        <w:t>供应商名称：江苏省科技发展有限公司</w:t>
      </w:r>
    </w:p>
    <w:p>
      <w:pPr>
        <w:pStyle w:val="11"/>
        <w:spacing w:line="360" w:lineRule="auto"/>
        <w:ind w:firstLine="480" w:firstLineChars="200"/>
        <w:rPr>
          <w:rFonts w:hint="eastAsia" w:ascii="仿宋" w:hAnsi="仿宋" w:eastAsia="仿宋" w:cs="仿宋"/>
        </w:rPr>
      </w:pPr>
      <w:r>
        <w:rPr>
          <w:rFonts w:hint="eastAsia" w:ascii="仿宋" w:hAnsi="仿宋" w:eastAsia="仿宋" w:cs="仿宋"/>
        </w:rPr>
        <w:t>供应商地址：南京市栖霞区</w:t>
      </w:r>
      <w:r>
        <w:rPr>
          <w:rFonts w:hint="eastAsia" w:ascii="仿宋" w:hAnsi="仿宋" w:eastAsia="仿宋" w:cs="仿宋"/>
        </w:rPr>
        <w:fldChar w:fldCharType="begin"/>
      </w:r>
      <w:r>
        <w:rPr>
          <w:rFonts w:hint="eastAsia" w:ascii="仿宋" w:hAnsi="仿宋" w:eastAsia="仿宋" w:cs="仿宋"/>
        </w:rPr>
        <w:instrText xml:space="preserve"> HYPERLINK "https://www.qichamao.com/gsdzfla07957179ef0935041fbd328f018fd97" \t "https://www.qichamao.com/orgcompany/searchitemdtl/_blank" </w:instrText>
      </w:r>
      <w:r>
        <w:rPr>
          <w:rFonts w:hint="eastAsia" w:ascii="仿宋" w:hAnsi="仿宋" w:eastAsia="仿宋" w:cs="仿宋"/>
        </w:rPr>
        <w:fldChar w:fldCharType="separate"/>
      </w:r>
      <w:r>
        <w:rPr>
          <w:rFonts w:hint="eastAsia" w:ascii="仿宋" w:hAnsi="仿宋" w:eastAsia="仿宋" w:cs="仿宋"/>
        </w:rPr>
        <w:t>纬地路</w:t>
      </w:r>
      <w:r>
        <w:rPr>
          <w:rFonts w:hint="eastAsia" w:ascii="仿宋" w:hAnsi="仿宋" w:eastAsia="仿宋" w:cs="仿宋"/>
        </w:rPr>
        <w:fldChar w:fldCharType="end"/>
      </w:r>
      <w:r>
        <w:rPr>
          <w:rFonts w:hint="eastAsia" w:ascii="仿宋" w:hAnsi="仿宋" w:eastAsia="仿宋" w:cs="仿宋"/>
        </w:rPr>
        <w:t>9号</w:t>
      </w:r>
      <w:r>
        <w:rPr>
          <w:rFonts w:hint="eastAsia" w:ascii="仿宋" w:hAnsi="仿宋" w:eastAsia="仿宋" w:cs="仿宋"/>
        </w:rPr>
        <w:fldChar w:fldCharType="begin"/>
      </w:r>
      <w:r>
        <w:rPr>
          <w:rFonts w:hint="eastAsia" w:ascii="仿宋" w:hAnsi="仿宋" w:eastAsia="仿宋" w:cs="仿宋"/>
        </w:rPr>
        <w:instrText xml:space="preserve"> HYPERLINK "https://www.qichamao.com/gsdzfl3df35340f9616c9d008bb7baeca4f2b1" \t "https://www.qichamao.com/orgcompany/searchitemdtl/_blank" </w:instrText>
      </w:r>
      <w:r>
        <w:rPr>
          <w:rFonts w:hint="eastAsia" w:ascii="仿宋" w:hAnsi="仿宋" w:eastAsia="仿宋" w:cs="仿宋"/>
        </w:rPr>
        <w:fldChar w:fldCharType="separate"/>
      </w:r>
      <w:r>
        <w:rPr>
          <w:rFonts w:hint="eastAsia" w:ascii="仿宋" w:hAnsi="仿宋" w:eastAsia="仿宋" w:cs="仿宋"/>
        </w:rPr>
        <w:t>江苏生命科技创新园</w:t>
      </w:r>
      <w:r>
        <w:rPr>
          <w:rFonts w:hint="eastAsia" w:ascii="仿宋" w:hAnsi="仿宋" w:eastAsia="仿宋" w:cs="仿宋"/>
        </w:rPr>
        <w:fldChar w:fldCharType="end"/>
      </w:r>
      <w:r>
        <w:rPr>
          <w:rFonts w:hint="eastAsia" w:ascii="仿宋" w:hAnsi="仿宋" w:eastAsia="仿宋" w:cs="仿宋"/>
        </w:rPr>
        <w:t>B3幢4-6楼</w:t>
      </w:r>
    </w:p>
    <w:p>
      <w:pPr>
        <w:pStyle w:val="11"/>
        <w:numPr>
          <w:ilvl w:val="0"/>
          <w:numId w:val="0"/>
        </w:numPr>
        <w:spacing w:line="360" w:lineRule="auto"/>
        <w:ind w:leftChars="0"/>
        <w:rPr>
          <w:rFonts w:hint="eastAsia" w:ascii="仿宋" w:hAnsi="仿宋" w:eastAsia="仿宋" w:cs="仿宋"/>
          <w:b/>
          <w:bCs/>
          <w:color w:val="000000" w:themeColor="text1"/>
          <w:shd w:val="clear" w:color="auto" w:fill="FFFFFF"/>
          <w14:textFill>
            <w14:solidFill>
              <w14:schemeClr w14:val="tx1"/>
            </w14:solidFill>
          </w14:textFill>
        </w:rPr>
      </w:pPr>
      <w:r>
        <w:rPr>
          <w:rFonts w:hint="eastAsia" w:ascii="仿宋" w:hAnsi="仿宋" w:eastAsia="仿宋" w:cs="仿宋"/>
          <w:b/>
          <w:bCs/>
          <w:color w:val="000000" w:themeColor="text1"/>
          <w:shd w:val="clear" w:color="auto" w:fill="FFFFFF"/>
          <w:lang w:eastAsia="zh-CN"/>
          <w14:textFill>
            <w14:solidFill>
              <w14:schemeClr w14:val="tx1"/>
            </w14:solidFill>
          </w14:textFill>
        </w:rPr>
        <w:t>三、</w:t>
      </w:r>
      <w:r>
        <w:rPr>
          <w:rFonts w:hint="eastAsia" w:ascii="仿宋" w:hAnsi="仿宋" w:eastAsia="仿宋" w:cs="仿宋"/>
          <w:b/>
          <w:bCs/>
          <w:color w:val="000000" w:themeColor="text1"/>
          <w:shd w:val="clear" w:color="auto" w:fill="FFFFFF"/>
          <w14:textFill>
            <w14:solidFill>
              <w14:schemeClr w14:val="tx1"/>
            </w14:solidFill>
          </w14:textFill>
        </w:rPr>
        <w:t>公示期限</w:t>
      </w:r>
    </w:p>
    <w:p>
      <w:pPr>
        <w:spacing w:line="360" w:lineRule="auto"/>
        <w:ind w:firstLine="480" w:firstLineChars="2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2021年9月7日至2021年9月13日。</w:t>
      </w:r>
    </w:p>
    <w:p>
      <w:pPr>
        <w:pStyle w:val="11"/>
        <w:numPr>
          <w:ilvl w:val="0"/>
          <w:numId w:val="0"/>
        </w:numPr>
        <w:spacing w:line="360" w:lineRule="auto"/>
        <w:ind w:leftChars="0"/>
        <w:rPr>
          <w:rFonts w:hint="eastAsia" w:ascii="仿宋" w:hAnsi="仿宋" w:eastAsia="仿宋" w:cs="仿宋"/>
          <w:b/>
          <w:bCs/>
          <w:color w:val="000000" w:themeColor="text1"/>
          <w:shd w:val="clear" w:color="auto" w:fill="FFFFFF"/>
          <w:lang w:val="en-US" w:eastAsia="zh-CN"/>
          <w14:textFill>
            <w14:solidFill>
              <w14:schemeClr w14:val="tx1"/>
            </w14:solidFill>
          </w14:textFill>
        </w:rPr>
      </w:pPr>
      <w:r>
        <w:rPr>
          <w:rFonts w:hint="eastAsia" w:ascii="仿宋" w:hAnsi="仿宋" w:eastAsia="仿宋" w:cs="仿宋"/>
          <w:kern w:val="0"/>
          <w:sz w:val="24"/>
          <w:szCs w:val="24"/>
          <w:lang w:val="en-US" w:eastAsia="zh-CN" w:bidi="ar-SA"/>
        </w:rPr>
        <w:t>四、</w:t>
      </w:r>
      <w:r>
        <w:rPr>
          <w:rFonts w:hint="eastAsia" w:ascii="仿宋" w:hAnsi="仿宋" w:eastAsia="仿宋" w:cs="仿宋"/>
          <w:b/>
          <w:bCs/>
          <w:color w:val="000000" w:themeColor="text1"/>
          <w:shd w:val="clear" w:color="auto" w:fill="FFFFFF"/>
          <w:lang w:val="en-US" w:eastAsia="zh-CN"/>
          <w14:textFill>
            <w14:solidFill>
              <w14:schemeClr w14:val="tx1"/>
            </w14:solidFill>
          </w14:textFill>
        </w:rPr>
        <w:t>其它补充事宜</w:t>
      </w:r>
    </w:p>
    <w:p>
      <w:pPr>
        <w:spacing w:line="360" w:lineRule="auto"/>
        <w:ind w:firstLine="480" w:firstLineChars="2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自本公示发出之日起五个工作日，如对本次单一来源采购方式的应用有异议，请在公示期内与采购人、采购代理机构联系，并准备好相关书面证明材料，逾期提出的异议将不再受理。</w:t>
      </w:r>
    </w:p>
    <w:p>
      <w:pPr>
        <w:spacing w:line="360" w:lineRule="auto"/>
        <w:rPr>
          <w:rFonts w:hint="eastAsia" w:ascii="仿宋" w:hAnsi="仿宋" w:eastAsia="仿宋" w:cs="仿宋"/>
          <w:b/>
          <w:bCs/>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t>五</w:t>
      </w:r>
      <w:r>
        <w:rPr>
          <w:rFonts w:hint="eastAsia" w:ascii="仿宋" w:hAnsi="仿宋" w:eastAsia="仿宋" w:cs="仿宋"/>
          <w:b/>
          <w:bCs/>
          <w:color w:val="000000" w:themeColor="text1"/>
          <w:sz w:val="24"/>
          <w:szCs w:val="24"/>
          <w:shd w:val="clear" w:color="auto" w:fill="FFFFFF"/>
          <w14:textFill>
            <w14:solidFill>
              <w14:schemeClr w14:val="tx1"/>
            </w14:solidFill>
          </w14:textFill>
        </w:rPr>
        <w:t>、联系方式</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采购代理机构</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南京达琛鑫工程咨询有限公司</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sz w:val="24"/>
          <w:szCs w:val="32"/>
          <w:lang w:eastAsia="zh-CN"/>
        </w:rPr>
        <w:t>张琰</w:t>
      </w:r>
      <w:r>
        <w:rPr>
          <w:rFonts w:hint="eastAsia" w:ascii="仿宋" w:hAnsi="仿宋" w:eastAsia="仿宋" w:cs="仿宋"/>
          <w:color w:val="000000" w:themeColor="text1"/>
          <w:sz w:val="24"/>
          <w:szCs w:val="24"/>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sz w:val="24"/>
          <w:szCs w:val="32"/>
        </w:rPr>
        <w:t>025-85382797</w:t>
      </w:r>
      <w:r>
        <w:rPr>
          <w:rFonts w:hint="eastAsia" w:ascii="仿宋" w:hAnsi="仿宋" w:eastAsia="仿宋" w:cs="仿宋"/>
          <w:sz w:val="24"/>
          <w:szCs w:val="32"/>
          <w:lang w:eastAsia="zh-CN"/>
        </w:rPr>
        <w:t>、</w:t>
      </w:r>
      <w:r>
        <w:rPr>
          <w:rFonts w:hint="eastAsia" w:ascii="仿宋" w:hAnsi="仿宋" w:eastAsia="仿宋" w:cs="仿宋"/>
          <w:sz w:val="24"/>
          <w:szCs w:val="24"/>
          <w:lang w:val="en-US" w:eastAsia="zh-CN"/>
        </w:rPr>
        <w:t>83229277（转8005）</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地址：南京市秦淮区光华东街6号世界之窗产业园15号楼4楼　</w:t>
      </w:r>
    </w:p>
    <w:p>
      <w:pPr>
        <w:spacing w:line="360" w:lineRule="auto"/>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4"/>
          <w:szCs w:val="24"/>
          <w:shd w:val="clear" w:color="auto" w:fill="FFFFFF"/>
          <w14:textFill>
            <w14:solidFill>
              <w14:schemeClr w14:val="tx1"/>
            </w14:solidFill>
          </w14:textFill>
        </w:rPr>
        <w:t>采购人：</w:t>
      </w:r>
      <w:r>
        <w:rPr>
          <w:rFonts w:hint="eastAsia" w:ascii="仿宋" w:hAnsi="仿宋" w:eastAsia="仿宋" w:cs="仿宋"/>
          <w:sz w:val="24"/>
          <w:szCs w:val="32"/>
          <w:lang w:val="en-US" w:eastAsia="zh-CN"/>
        </w:rPr>
        <w:t>南京医科大学</w:t>
      </w:r>
    </w:p>
    <w:p>
      <w:pPr>
        <w:spacing w:line="360" w:lineRule="auto"/>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联系人：陈老师    </w:t>
      </w:r>
    </w:p>
    <w:p>
      <w:pPr>
        <w:spacing w:line="360" w:lineRule="auto"/>
        <w:ind w:firstLine="240" w:firstLineChars="1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电话：025-86868572</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地址：南京市江宁区龙眠大道101号</w:t>
      </w:r>
      <w:r>
        <w:rPr>
          <w:rFonts w:hint="eastAsia" w:ascii="仿宋" w:hAnsi="仿宋" w:eastAsia="仿宋" w:cs="仿宋"/>
          <w:color w:val="000000" w:themeColor="text1"/>
          <w:sz w:val="24"/>
          <w:szCs w:val="24"/>
          <w:highlight w:val="none"/>
          <w14:textFill>
            <w14:solidFill>
              <w14:schemeClr w14:val="tx1"/>
            </w14:solidFill>
          </w14:textFill>
        </w:rPr>
        <w:t>　　　　　　　　　　　</w:t>
      </w:r>
    </w:p>
    <w:p>
      <w:pPr>
        <w:numPr>
          <w:ilvl w:val="0"/>
          <w:numId w:val="2"/>
        </w:numPr>
        <w:spacing w:line="360" w:lineRule="auto"/>
        <w:ind w:left="66" w:leftChars="0" w:firstLine="0" w:firstLineChars="0"/>
        <w:rPr>
          <w:rFonts w:hint="eastAsia" w:ascii="仿宋" w:hAnsi="仿宋" w:eastAsia="仿宋" w:cs="仿宋"/>
          <w:b/>
          <w:bCs/>
          <w:color w:val="000000" w:themeColor="text1"/>
          <w:sz w:val="24"/>
          <w:szCs w:val="24"/>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FFFFFF"/>
          <w:lang w:eastAsia="zh-CN"/>
          <w14:textFill>
            <w14:solidFill>
              <w14:schemeClr w14:val="tx1"/>
            </w14:solidFill>
          </w14:textFill>
        </w:rPr>
        <w:t>附件</w:t>
      </w:r>
    </w:p>
    <w:p>
      <w:pPr>
        <w:spacing w:line="360" w:lineRule="auto"/>
        <w:ind w:firstLine="240" w:firstLineChars="100"/>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专家论证意见表</w:t>
      </w:r>
      <w:bookmarkStart w:id="0" w:name="_GoBack"/>
      <w:bookmarkEnd w:id="0"/>
    </w:p>
    <w:p>
      <w:pPr>
        <w:spacing w:line="360" w:lineRule="auto"/>
        <w:rPr>
          <w:rFonts w:hint="eastAsia" w:ascii="仿宋" w:hAnsi="仿宋" w:eastAsia="仿宋" w:cs="仿宋"/>
          <w:color w:val="000000" w:themeColor="text1"/>
          <w:sz w:val="24"/>
          <w:szCs w:val="24"/>
          <w:shd w:val="clear" w:color="auto" w:fill="FFFFFF"/>
          <w14:textFill>
            <w14:solidFill>
              <w14:schemeClr w14:val="tx1"/>
            </w14:solidFill>
          </w14:textFill>
        </w:rPr>
      </w:pPr>
    </w:p>
    <w:p>
      <w:pPr>
        <w:spacing w:line="360" w:lineRule="auto"/>
        <w:jc w:val="center"/>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szCs w:val="24"/>
          <w:shd w:val="clear" w:color="auto" w:fill="FFFFFF"/>
          <w14:textFill>
            <w14:solidFill>
              <w14:schemeClr w14:val="tx1"/>
            </w14:solidFill>
          </w14:textFill>
        </w:rPr>
        <w:t>南京达琛鑫工程咨询有限公司</w:t>
      </w:r>
    </w:p>
    <w:p>
      <w:pPr>
        <w:spacing w:line="360" w:lineRule="auto"/>
        <w:jc w:val="center"/>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szCs w:val="24"/>
          <w:shd w:val="clear" w:color="auto" w:fill="FFFFFF"/>
          <w14:textFill>
            <w14:solidFill>
              <w14:schemeClr w14:val="tx1"/>
            </w14:solidFill>
          </w14:textFill>
        </w:rPr>
        <w:t>202</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4"/>
          <w:szCs w:val="24"/>
          <w:shd w:val="clear" w:color="auto" w:fill="FFFFFF"/>
          <w14:textFill>
            <w14:solidFill>
              <w14:schemeClr w14:val="tx1"/>
            </w14:solidFill>
          </w14:textFill>
        </w:rPr>
        <w:t>年</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4"/>
          <w:szCs w:val="24"/>
          <w:shd w:val="clear" w:color="auto" w:fill="FFFFFF"/>
          <w14:textFill>
            <w14:solidFill>
              <w14:schemeClr w14:val="tx1"/>
            </w14:solidFill>
          </w14:textFill>
        </w:rPr>
        <w:t>月</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24"/>
          <w:szCs w:val="24"/>
          <w:shd w:val="clear" w:color="auto" w:fill="FFFFFF"/>
          <w14:textFill>
            <w14:solidFill>
              <w14:schemeClr w14:val="tx1"/>
            </w14:solidFill>
          </w14:textFill>
        </w:rPr>
        <w:t>日</w:t>
      </w:r>
    </w:p>
    <w:p>
      <w:pPr>
        <w:pStyle w:val="11"/>
        <w:spacing w:line="360" w:lineRule="auto"/>
        <w:rPr>
          <w:rFonts w:hint="eastAsia" w:ascii="仿宋" w:hAnsi="仿宋" w:eastAsia="仿宋" w:cs="仿宋"/>
          <w:color w:val="5B5B5B"/>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D1666"/>
    <w:multiLevelType w:val="singleLevel"/>
    <w:tmpl w:val="565D1666"/>
    <w:lvl w:ilvl="0" w:tentative="0">
      <w:start w:val="6"/>
      <w:numFmt w:val="chineseCounting"/>
      <w:suff w:val="nothing"/>
      <w:lvlText w:val="%1、"/>
      <w:lvlJc w:val="left"/>
      <w:pPr>
        <w:ind w:left="66" w:leftChars="0" w:firstLine="0" w:firstLineChars="0"/>
      </w:pPr>
      <w:rPr>
        <w:rFonts w:hint="eastAsia"/>
      </w:rPr>
    </w:lvl>
  </w:abstractNum>
  <w:abstractNum w:abstractNumId="1">
    <w:nsid w:val="7765E29A"/>
    <w:multiLevelType w:val="singleLevel"/>
    <w:tmpl w:val="7765E2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519ED"/>
    <w:rsid w:val="0003584D"/>
    <w:rsid w:val="001E1650"/>
    <w:rsid w:val="00310DC2"/>
    <w:rsid w:val="00341FC1"/>
    <w:rsid w:val="003F7C2A"/>
    <w:rsid w:val="00431238"/>
    <w:rsid w:val="004D04D4"/>
    <w:rsid w:val="00566904"/>
    <w:rsid w:val="006E37EF"/>
    <w:rsid w:val="007677EC"/>
    <w:rsid w:val="009E4050"/>
    <w:rsid w:val="00BA156D"/>
    <w:rsid w:val="00BE7385"/>
    <w:rsid w:val="00E31108"/>
    <w:rsid w:val="00F6439F"/>
    <w:rsid w:val="014B6B6A"/>
    <w:rsid w:val="01FF6170"/>
    <w:rsid w:val="02FF44BA"/>
    <w:rsid w:val="03567E59"/>
    <w:rsid w:val="055D375C"/>
    <w:rsid w:val="069A226F"/>
    <w:rsid w:val="093450C9"/>
    <w:rsid w:val="096167A0"/>
    <w:rsid w:val="0D676DE7"/>
    <w:rsid w:val="0D804614"/>
    <w:rsid w:val="0DCA7B6C"/>
    <w:rsid w:val="0E1A0060"/>
    <w:rsid w:val="0E2864E8"/>
    <w:rsid w:val="109168EF"/>
    <w:rsid w:val="10C85ED8"/>
    <w:rsid w:val="15B519ED"/>
    <w:rsid w:val="16610DFE"/>
    <w:rsid w:val="1A3D1248"/>
    <w:rsid w:val="1B7E35A3"/>
    <w:rsid w:val="1C813871"/>
    <w:rsid w:val="1CB52D6B"/>
    <w:rsid w:val="1DD82F97"/>
    <w:rsid w:val="1ECC1440"/>
    <w:rsid w:val="1FEB11A5"/>
    <w:rsid w:val="20453C4E"/>
    <w:rsid w:val="243511E5"/>
    <w:rsid w:val="25767DC9"/>
    <w:rsid w:val="259C7E6D"/>
    <w:rsid w:val="25CB6E56"/>
    <w:rsid w:val="260B6E7D"/>
    <w:rsid w:val="2873292E"/>
    <w:rsid w:val="2D245273"/>
    <w:rsid w:val="2E2D4AD0"/>
    <w:rsid w:val="2E8A1854"/>
    <w:rsid w:val="30A94198"/>
    <w:rsid w:val="31270C0A"/>
    <w:rsid w:val="313D6F68"/>
    <w:rsid w:val="3158077F"/>
    <w:rsid w:val="31C3397A"/>
    <w:rsid w:val="31CD39F0"/>
    <w:rsid w:val="32083A74"/>
    <w:rsid w:val="36697C3C"/>
    <w:rsid w:val="36D75B9D"/>
    <w:rsid w:val="37BB5A24"/>
    <w:rsid w:val="37CC7A69"/>
    <w:rsid w:val="37DB6CFE"/>
    <w:rsid w:val="383039AD"/>
    <w:rsid w:val="39450E00"/>
    <w:rsid w:val="3AC423B9"/>
    <w:rsid w:val="3BCE14CB"/>
    <w:rsid w:val="3C4753A8"/>
    <w:rsid w:val="3C6765C3"/>
    <w:rsid w:val="3DBB4F6D"/>
    <w:rsid w:val="3E316D36"/>
    <w:rsid w:val="3E8D42A5"/>
    <w:rsid w:val="3EC1824B"/>
    <w:rsid w:val="3FDE39FF"/>
    <w:rsid w:val="4080433D"/>
    <w:rsid w:val="40815D8C"/>
    <w:rsid w:val="40B8273D"/>
    <w:rsid w:val="40CE668C"/>
    <w:rsid w:val="45F73E00"/>
    <w:rsid w:val="46A57059"/>
    <w:rsid w:val="47DF1D7D"/>
    <w:rsid w:val="4A0D28FA"/>
    <w:rsid w:val="4BC939CF"/>
    <w:rsid w:val="4D0C10E4"/>
    <w:rsid w:val="4EC81BFA"/>
    <w:rsid w:val="4F7BD601"/>
    <w:rsid w:val="4F8E143A"/>
    <w:rsid w:val="51484E2E"/>
    <w:rsid w:val="51FD459F"/>
    <w:rsid w:val="533C668D"/>
    <w:rsid w:val="58085E86"/>
    <w:rsid w:val="5BD37A39"/>
    <w:rsid w:val="5BD65032"/>
    <w:rsid w:val="5D332186"/>
    <w:rsid w:val="5DE9435A"/>
    <w:rsid w:val="6081089E"/>
    <w:rsid w:val="6148748B"/>
    <w:rsid w:val="617B4A74"/>
    <w:rsid w:val="61AB4548"/>
    <w:rsid w:val="61EC0C82"/>
    <w:rsid w:val="62CC4488"/>
    <w:rsid w:val="63BA0089"/>
    <w:rsid w:val="65D45D36"/>
    <w:rsid w:val="66BF0FE8"/>
    <w:rsid w:val="6857585B"/>
    <w:rsid w:val="687C03FB"/>
    <w:rsid w:val="69BD5480"/>
    <w:rsid w:val="6A0B46B9"/>
    <w:rsid w:val="6A9D5A18"/>
    <w:rsid w:val="6E322BBB"/>
    <w:rsid w:val="706C27DA"/>
    <w:rsid w:val="708604E8"/>
    <w:rsid w:val="71402D81"/>
    <w:rsid w:val="71520DF1"/>
    <w:rsid w:val="719A14FD"/>
    <w:rsid w:val="71EB69E3"/>
    <w:rsid w:val="72DC719A"/>
    <w:rsid w:val="735018F9"/>
    <w:rsid w:val="744D0824"/>
    <w:rsid w:val="75F32541"/>
    <w:rsid w:val="76400F2C"/>
    <w:rsid w:val="76401C2B"/>
    <w:rsid w:val="77B76E10"/>
    <w:rsid w:val="784A7561"/>
    <w:rsid w:val="78B11CD3"/>
    <w:rsid w:val="7CAC668A"/>
    <w:rsid w:val="7CE612C2"/>
    <w:rsid w:val="7D917EF8"/>
    <w:rsid w:val="7DFFB2A3"/>
    <w:rsid w:val="7E336112"/>
    <w:rsid w:val="7F4C56B2"/>
    <w:rsid w:val="7FF74426"/>
    <w:rsid w:val="B7FFE3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annotation text"/>
    <w:basedOn w:val="1"/>
    <w:uiPriority w:val="0"/>
    <w:pPr>
      <w:jc w:val="left"/>
    </w:pPr>
  </w:style>
  <w:style w:type="paragraph" w:styleId="4">
    <w:name w:val="Balloon Text"/>
    <w:basedOn w:val="1"/>
    <w:link w:val="16"/>
    <w:unhideWhenUsed/>
    <w:qFormat/>
    <w:uiPriority w:val="99"/>
    <w:rPr>
      <w:rFonts w:ascii="Calibri" w:hAnsi="Calibri"/>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qFormat/>
    <w:uiPriority w:val="99"/>
    <w:pPr>
      <w:ind w:firstLine="420" w:firstLineChars="200"/>
    </w:pPr>
  </w:style>
  <w:style w:type="character" w:styleId="10">
    <w:name w:val="Hyperlink"/>
    <w:basedOn w:val="9"/>
    <w:qFormat/>
    <w:uiPriority w:val="0"/>
    <w:rPr>
      <w:color w:val="0000FF"/>
      <w:u w:val="single"/>
    </w:rPr>
  </w:style>
  <w:style w:type="paragraph" w:customStyle="1" w:styleId="11">
    <w:name w:val="正文1"/>
    <w:qFormat/>
    <w:uiPriority w:val="99"/>
    <w:rPr>
      <w:rFonts w:ascii="Calibri" w:hAnsi="Calibri" w:eastAsia="宋体" w:cs="Calibri"/>
      <w:sz w:val="24"/>
      <w:szCs w:val="24"/>
      <w:lang w:val="en-US" w:eastAsia="zh-CN" w:bidi="ar-SA"/>
    </w:rPr>
  </w:style>
  <w:style w:type="paragraph" w:customStyle="1" w:styleId="12">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szCs w:val="24"/>
    </w:rPr>
  </w:style>
  <w:style w:type="character" w:customStyle="1" w:styleId="13">
    <w:name w:val="页眉 Char"/>
    <w:basedOn w:val="9"/>
    <w:link w:val="6"/>
    <w:qFormat/>
    <w:uiPriority w:val="0"/>
    <w:rPr>
      <w:rFonts w:ascii="Times New Roman" w:hAnsi="Times New Roman"/>
      <w:kern w:val="2"/>
      <w:sz w:val="18"/>
      <w:szCs w:val="18"/>
    </w:rPr>
  </w:style>
  <w:style w:type="character" w:customStyle="1" w:styleId="14">
    <w:name w:val="页脚 Char"/>
    <w:basedOn w:val="9"/>
    <w:link w:val="5"/>
    <w:qFormat/>
    <w:uiPriority w:val="0"/>
    <w:rPr>
      <w:rFonts w:ascii="Times New Roman" w:hAnsi="Times New Roman"/>
      <w:kern w:val="2"/>
      <w:sz w:val="18"/>
      <w:szCs w:val="18"/>
    </w:rPr>
  </w:style>
  <w:style w:type="character" w:customStyle="1" w:styleId="15">
    <w:name w:val="批注框文本 字符"/>
    <w:link w:val="4"/>
    <w:qFormat/>
    <w:uiPriority w:val="99"/>
    <w:rPr>
      <w:kern w:val="2"/>
      <w:sz w:val="18"/>
      <w:szCs w:val="18"/>
    </w:rPr>
  </w:style>
  <w:style w:type="character" w:customStyle="1" w:styleId="16">
    <w:name w:val="批注框文本 Char"/>
    <w:basedOn w:val="9"/>
    <w:link w:val="4"/>
    <w:qFormat/>
    <w:uiPriority w:val="0"/>
    <w:rPr>
      <w:rFonts w:ascii="Times New Roman" w:hAnsi="Times New Roman"/>
      <w:kern w:val="2"/>
      <w:sz w:val="18"/>
      <w:szCs w:val="18"/>
    </w:rPr>
  </w:style>
  <w:style w:type="character" w:customStyle="1" w:styleId="17">
    <w:name w:val="NormalCharacter"/>
    <w:qFormat/>
    <w:uiPriority w:val="0"/>
  </w:style>
  <w:style w:type="character" w:customStyle="1" w:styleId="18">
    <w:name w:val="UserStyle_0"/>
    <w:link w:val="19"/>
    <w:qFormat/>
    <w:uiPriority w:val="0"/>
    <w:rPr>
      <w:rFonts w:ascii="宋体" w:hAnsi="宋体"/>
      <w:sz w:val="24"/>
      <w:szCs w:val="24"/>
    </w:rPr>
  </w:style>
  <w:style w:type="paragraph" w:customStyle="1" w:styleId="19">
    <w:name w:val="HtmlPre"/>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rPr>
  </w:style>
  <w:style w:type="paragraph" w:customStyle="1" w:styleId="20">
    <w:name w:val="p0"/>
    <w:basedOn w:val="1"/>
    <w:qFormat/>
    <w:uiPriority w:val="0"/>
    <w:pPr>
      <w:widowControl/>
    </w:pPr>
    <w:rPr>
      <w:rFonts w:ascii="仿宋_GB2312" w:hAnsi="宋体" w:eastAsia="仿宋_GB2312" w:cs="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160</Words>
  <Characters>915</Characters>
  <Lines>1</Lines>
  <Paragraphs>1</Paragraphs>
  <TotalTime>10</TotalTime>
  <ScaleCrop>false</ScaleCrop>
  <LinksUpToDate>false</LinksUpToDate>
  <CharactersWithSpaces>1073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2020-05-28T05:40:00Z</dcterms:created>
  <dc:creator>向日葵 </dc:creator>
  <cp:lastModifiedBy>WPS_1630648910</cp:lastModifiedBy>
  <cp:lastPrinted>2020-07-28T08:20:00Z</cp:lastPrinted>
  <dcterms:modified xsi:type="dcterms:W3CDTF">2021-09-06T01:57:06Z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7078A1F6991D4D96AD284BAB082B9917</vt:lpwstr>
  </property>
</Properties>
</file>