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南京医科大学姑苏学院二代高通量平台测序试剂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val="en-US" w:eastAsia="zh-CN"/>
        </w:rPr>
        <w:t>单一来源采购公示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采购人：南京医科大学姑苏学院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项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目名称：南京医科大学姑苏学院二代高通量平台测序试剂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拟采购的货物或服务的说明：二代高通量平台测序试剂。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拟采购的货物或服务的预算金额：人民币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eastAsia="zh-CN"/>
        </w:rPr>
        <w:t>贰佰壹拾伍万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val="en-US" w:eastAsia="zh-CN"/>
        </w:rPr>
        <w:t>215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万元整）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采用单一来源采购方式的原因及说明：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eastAsia="zh-CN"/>
        </w:rPr>
        <w:t>本项目购买的高通量测序试剂须适用于高通量测序仪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val="en-US" w:eastAsia="zh-CN"/>
        </w:rPr>
        <w:t>NovaSeq6000平台，可用于该平台的试剂国内尚无用于NovaSeq6000的本土化试剂，南京才泰生物科技有限公司是用于NovaSeq6000平台所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val="en-US" w:eastAsia="zh-CN"/>
        </w:rPr>
        <w:t>有试剂的唯一授权江苏省内经销商，故本项目采用单一来源方式采购。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二、拟定供应商信息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</w:rPr>
        <w:t>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u w:val="none"/>
          <w:lang w:val="en-US" w:eastAsia="zh-CN"/>
        </w:rPr>
        <w:t>南京才泰生物科技有限公司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地址：南京市栖霞区仙林大学城纬地路9号F7栋302室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三、公示期限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-10" w:leftChars="-5" w:firstLine="560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　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日至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四、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其他补充事宜：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论证人员名单如下：</w:t>
      </w:r>
    </w:p>
    <w:tbl>
      <w:tblPr>
        <w:tblStyle w:val="6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246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</w:rPr>
              <w:t>姓 名</w:t>
            </w:r>
          </w:p>
        </w:tc>
        <w:tc>
          <w:tcPr>
            <w:tcW w:w="4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</w:rPr>
              <w:t>单 位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唐进</w:t>
            </w:r>
          </w:p>
        </w:tc>
        <w:tc>
          <w:tcPr>
            <w:tcW w:w="4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南京胸科医院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姜红</w:t>
            </w:r>
          </w:p>
        </w:tc>
        <w:tc>
          <w:tcPr>
            <w:tcW w:w="4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雨花台区卫计局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杨沦先</w:t>
            </w:r>
          </w:p>
        </w:tc>
        <w:tc>
          <w:tcPr>
            <w:tcW w:w="4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南京脑科医院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谭继男</w:t>
            </w:r>
          </w:p>
        </w:tc>
        <w:tc>
          <w:tcPr>
            <w:tcW w:w="4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南京市佑安医院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汪丹梅</w:t>
            </w:r>
          </w:p>
        </w:tc>
        <w:tc>
          <w:tcPr>
            <w:tcW w:w="4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江苏省人民医院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none"/>
                <w:lang w:val="en-US" w:eastAsia="zh-CN"/>
              </w:rPr>
              <w:t>正高级会计师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1.采购人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名称：南京医科大学姑苏学院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地址：江苏省苏州市姑苏区十梓街458号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联系方式：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江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老师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13621580126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.采购代理机构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联 系 人：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江苏省华采招标有限公司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联系地址：南京市建邺区嘉陵江东街8号综合体B3栋16层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5" w:firstLineChars="202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联系电话：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倪莲蕾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025-83603368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六、附件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专业人员论证意见。</w:t>
      </w: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江苏省华采招标有限公司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 xml:space="preserve">                         2022年6月13日</w:t>
      </w: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57800" cy="725614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2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10200" cy="772033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7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54345" cy="7755255"/>
            <wp:effectExtent l="0" t="0" r="825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775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85460" cy="79171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5105" cy="7585710"/>
            <wp:effectExtent l="0" t="0" r="317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758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65142148"/>
    <w:rsid w:val="124B4064"/>
    <w:rsid w:val="13A71595"/>
    <w:rsid w:val="23E02C33"/>
    <w:rsid w:val="31A32DA5"/>
    <w:rsid w:val="42D025D0"/>
    <w:rsid w:val="458D7A1C"/>
    <w:rsid w:val="64226D4A"/>
    <w:rsid w:val="65142148"/>
    <w:rsid w:val="69272501"/>
    <w:rsid w:val="6C561B7E"/>
    <w:rsid w:val="6CD10796"/>
    <w:rsid w:val="71814229"/>
    <w:rsid w:val="77532561"/>
    <w:rsid w:val="7C1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500</Words>
  <Characters>573</Characters>
  <Lines>0</Lines>
  <Paragraphs>0</Paragraphs>
  <TotalTime>0</TotalTime>
  <ScaleCrop>false</ScaleCrop>
  <LinksUpToDate>false</LinksUpToDate>
  <CharactersWithSpaces>617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2020-07-02T07:49:00Z</dcterms:created>
  <dc:creator>Administrator</dc:creator>
  <cp:lastModifiedBy>admin</cp:lastModifiedBy>
  <dcterms:modified xsi:type="dcterms:W3CDTF">2022-06-13T08:23:37Z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8712650379014051BB6580F314319D29</vt:lpwstr>
  </property>
</Properties>
</file>