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</w:pPr>
      <w:bookmarkStart w:id="0" w:name="bookmark53"/>
      <w:bookmarkStart w:id="1" w:name="bookmark52"/>
      <w:bookmarkStart w:id="2" w:name="bookmark54"/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>南京医科大学高性能聚焦超声样本破碎系统采购项目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>成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>交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>公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>告</w:t>
      </w:r>
      <w:bookmarkEnd w:id="0"/>
      <w:bookmarkEnd w:id="1"/>
      <w:bookmarkEnd w:id="2"/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N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JDCX-202203292208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项目名称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南京医科大学高性能聚焦超声样本破碎系统采购项目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成交信息</w:t>
      </w:r>
    </w:p>
    <w:p>
      <w:pPr>
        <w:pStyle w:val="18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基因生物技术国际贸易（上海）有限公司</w:t>
      </w:r>
    </w:p>
    <w:p>
      <w:pPr>
        <w:pStyle w:val="18"/>
        <w:spacing w:line="36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供应商地址：</w:t>
      </w:r>
      <w:r>
        <w:rPr>
          <w:rFonts w:hint="eastAsia" w:ascii="宋体" w:hAnsi="宋体" w:eastAsia="宋体" w:cs="宋体"/>
        </w:rPr>
        <w:t>上海市闵行区浦星公路789号1幢5层</w:t>
      </w:r>
    </w:p>
    <w:p>
      <w:pPr>
        <w:numPr>
          <w:ilvl w:val="0"/>
          <w:numId w:val="0"/>
        </w:numPr>
        <w:spacing w:line="360" w:lineRule="auto"/>
        <w:ind w:left="0" w:leftChars="0" w:right="0" w:rightChars="0" w:firstLine="460" w:firstLineChars="192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成交金额：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479000元</w:t>
      </w:r>
    </w:p>
    <w:p>
      <w:pPr>
        <w:numPr>
          <w:ilvl w:val="0"/>
          <w:numId w:val="0"/>
        </w:numPr>
        <w:spacing w:line="360" w:lineRule="auto"/>
        <w:ind w:left="0" w:leftChars="0" w:right="0" w:rightChars="0" w:firstLine="460" w:firstLineChars="192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4.交货期限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免表办好后30天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主要标的信息</w:t>
      </w:r>
    </w:p>
    <w:tbl>
      <w:tblPr>
        <w:tblStyle w:val="9"/>
        <w:tblpPr w:leftFromText="180" w:rightFromText="180" w:vertAnchor="text" w:horzAnchor="page" w:tblpX="1718" w:tblpY="158"/>
        <w:tblOverlap w:val="never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640"/>
        <w:gridCol w:w="1573"/>
        <w:gridCol w:w="1646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zh-TW" w:eastAsia="zh-CN"/>
              </w:rPr>
              <w:t>序号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zh-TW" w:eastAsia="zh-CN"/>
              </w:rPr>
              <w:t>产品或服务名称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zh-TW" w:eastAsia="zh-CN"/>
              </w:rPr>
              <w:t>品牌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高性能聚焦超声样本破碎系统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  <w:t>Covaris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  <w:t>ME220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</w:tr>
    </w:tbl>
    <w:p>
      <w:pPr>
        <w:numPr>
          <w:ilvl w:val="0"/>
          <w:numId w:val="1"/>
        </w:numPr>
        <w:bidi w:val="0"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评审专家名单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：曹安之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、戴爱玲、华鹏</w:t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0" w:leftChars="0" w:right="0" w:righ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公告期限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0" w:leftChars="0" w:right="0" w:rightChars="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其他补充事宜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八、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1.项目联系方式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项目联系人:张工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电 话： 025-52639995(转8003）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right" w:pos="78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2.采购人信息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ab/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南京医科大学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吕老师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电话：025-86868572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sz w:val="24"/>
          <w:szCs w:val="24"/>
        </w:rPr>
        <w:t xml:space="preserve">南京市江宁区龙眠大道101号  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3" w:name="bookmark56"/>
      <w:bookmarkEnd w:id="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代理机构信息</w:t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0" w:leftChars="0" w:right="0" w:rightChars="0"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南京达琛鑫工程咨询有限公司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0" w:leftChars="0" w:right="0" w:rightChars="0"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地 址：南京市秦淮区光华东街6号世界之窗创意产业园15号楼4楼 </w:t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0" w:leftChars="0" w:right="0" w:rightChars="0"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"mailto:njdcx_gczx@163.com"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njdcx_gczx@163.com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5" w:name="_GoBack"/>
      <w:bookmarkEnd w:id="5"/>
      <w:bookmarkStart w:id="4" w:name="bookmark57"/>
      <w:bookmarkEnd w:id="4"/>
    </w:p>
    <w:p>
      <w:pPr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南京达琛鑫工程咨询有限公司</w:t>
      </w:r>
    </w:p>
    <w:p>
      <w:pPr>
        <w:shd w:val="clear" w:color="auto" w:fill="auto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2022年4月15日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96578"/>
    <w:multiLevelType w:val="singleLevel"/>
    <w:tmpl w:val="30596578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3184A"/>
    <w:rsid w:val="00C8285B"/>
    <w:rsid w:val="02793909"/>
    <w:rsid w:val="03004FB8"/>
    <w:rsid w:val="0418224A"/>
    <w:rsid w:val="04FA7918"/>
    <w:rsid w:val="0681477F"/>
    <w:rsid w:val="06EA5532"/>
    <w:rsid w:val="07E04DB7"/>
    <w:rsid w:val="0870469E"/>
    <w:rsid w:val="09E85137"/>
    <w:rsid w:val="0A3F0B92"/>
    <w:rsid w:val="0B1421FB"/>
    <w:rsid w:val="0EAD7DAD"/>
    <w:rsid w:val="0FD40C28"/>
    <w:rsid w:val="10162E96"/>
    <w:rsid w:val="11D12948"/>
    <w:rsid w:val="1253509E"/>
    <w:rsid w:val="1F1E1916"/>
    <w:rsid w:val="219F0C8B"/>
    <w:rsid w:val="21F76D95"/>
    <w:rsid w:val="230C12C8"/>
    <w:rsid w:val="25BE170F"/>
    <w:rsid w:val="26CB6485"/>
    <w:rsid w:val="27E85357"/>
    <w:rsid w:val="2AF847AA"/>
    <w:rsid w:val="2B686FF9"/>
    <w:rsid w:val="2CB23163"/>
    <w:rsid w:val="2DA03471"/>
    <w:rsid w:val="30034E4B"/>
    <w:rsid w:val="30BF40FB"/>
    <w:rsid w:val="31D57986"/>
    <w:rsid w:val="37EE718C"/>
    <w:rsid w:val="38241410"/>
    <w:rsid w:val="3B76685D"/>
    <w:rsid w:val="3C694C2D"/>
    <w:rsid w:val="3C6C1455"/>
    <w:rsid w:val="3F3D45A5"/>
    <w:rsid w:val="405B3EE6"/>
    <w:rsid w:val="41160651"/>
    <w:rsid w:val="41556395"/>
    <w:rsid w:val="41E137CA"/>
    <w:rsid w:val="436D4A2C"/>
    <w:rsid w:val="446268A4"/>
    <w:rsid w:val="45D66827"/>
    <w:rsid w:val="467A11C0"/>
    <w:rsid w:val="50914992"/>
    <w:rsid w:val="525D6FCD"/>
    <w:rsid w:val="539B7CB2"/>
    <w:rsid w:val="58B05D23"/>
    <w:rsid w:val="597C3971"/>
    <w:rsid w:val="5A304229"/>
    <w:rsid w:val="5A975D77"/>
    <w:rsid w:val="5C505A6F"/>
    <w:rsid w:val="5E1B0E69"/>
    <w:rsid w:val="5FF86BDC"/>
    <w:rsid w:val="6103184A"/>
    <w:rsid w:val="61CC3E8D"/>
    <w:rsid w:val="61EB219E"/>
    <w:rsid w:val="62BC1C3B"/>
    <w:rsid w:val="64B5750E"/>
    <w:rsid w:val="65E63A0A"/>
    <w:rsid w:val="66B077B7"/>
    <w:rsid w:val="6D3D122B"/>
    <w:rsid w:val="6DA8595E"/>
    <w:rsid w:val="6F487622"/>
    <w:rsid w:val="70B97F58"/>
    <w:rsid w:val="71333ECB"/>
    <w:rsid w:val="719D6B54"/>
    <w:rsid w:val="73E27D8A"/>
    <w:rsid w:val="73F25E63"/>
    <w:rsid w:val="75A13B5A"/>
    <w:rsid w:val="77A05FDA"/>
    <w:rsid w:val="782A0E22"/>
    <w:rsid w:val="78A16952"/>
    <w:rsid w:val="79C73036"/>
    <w:rsid w:val="7A1C27BC"/>
    <w:rsid w:val="7BFE0652"/>
    <w:rsid w:val="7E64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方正小标宋简体" w:hAnsi="Times New Roman" w:eastAsia="宋体" w:cs="方正小标宋简体"/>
      <w:sz w:val="21"/>
      <w:szCs w:val="21"/>
      <w:lang w:val="en-US" w:eastAsia="zh-CN" w:bidi="ar-SA"/>
    </w:rPr>
  </w:style>
  <w:style w:type="paragraph" w:styleId="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next w:val="1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2">
    <w:name w:val="Heading #3|1"/>
    <w:basedOn w:val="1"/>
    <w:qFormat/>
    <w:uiPriority w:val="0"/>
    <w:pPr>
      <w:widowControl w:val="0"/>
      <w:shd w:val="clear" w:color="auto" w:fill="auto"/>
      <w:spacing w:after="590" w:line="63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widowControl w:val="0"/>
      <w:shd w:val="clear" w:color="auto" w:fill="auto"/>
      <w:spacing w:after="130" w:line="41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Body text|5"/>
    <w:basedOn w:val="1"/>
    <w:qFormat/>
    <w:uiPriority w:val="0"/>
    <w:pPr>
      <w:widowControl w:val="0"/>
      <w:shd w:val="clear" w:color="auto" w:fill="auto"/>
      <w:spacing w:after="280"/>
      <w:jc w:val="center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8">
    <w:name w:val="正文1"/>
    <w:qFormat/>
    <w:uiPriority w:val="99"/>
    <w:rPr>
      <w:rFonts w:ascii="Calibri" w:hAnsi="Calibri" w:eastAsia="宋体" w:cs="Calibri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670</Characters>
  <Lines>0</Lines>
  <Paragraphs>0</Paragraphs>
  <TotalTime>16</TotalTime>
  <ScaleCrop>false</ScaleCrop>
  <LinksUpToDate>false</LinksUpToDate>
  <CharactersWithSpaces>687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2020-04-24T08:29:00Z</dcterms:created>
  <dc:creator>高～高</dc:creator>
  <cp:lastModifiedBy>张丽</cp:lastModifiedBy>
  <dcterms:modified xsi:type="dcterms:W3CDTF">2022-04-15T07:45:25Z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A76FBB72A4684E06B3BEEED14E1D403F</vt:lpwstr>
  </property>
</Properties>
</file>