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360" w:lineRule="auto"/>
        <w:jc w:val="center"/>
        <w:rPr>
          <w:rFonts w:ascii="华文中宋" w:hAnsi="华文中宋" w:eastAsia="华文中宋"/>
        </w:rPr>
      </w:pPr>
      <w:bookmarkStart w:id="0" w:name="_Toc35393813"/>
      <w:r>
        <w:rPr>
          <w:rFonts w:hint="eastAsia" w:ascii="华文中宋" w:hAnsi="华文中宋" w:eastAsia="华文中宋"/>
        </w:rPr>
        <w:t>更正公告</w:t>
      </w:r>
      <w:bookmarkEnd w:id="0"/>
    </w:p>
    <w:p>
      <w:pPr>
        <w:pStyle w:val="6"/>
        <w:spacing w:line="360" w:lineRule="auto"/>
        <w:rPr>
          <w:rFonts w:ascii="黑体" w:hAnsi="黑体" w:cs="宋体"/>
          <w:b w:val="0"/>
          <w:sz w:val="28"/>
          <w:szCs w:val="28"/>
        </w:rPr>
      </w:pPr>
      <w:bookmarkStart w:id="1" w:name="_Toc28359027"/>
      <w:bookmarkStart w:id="2" w:name="_Toc28359104"/>
      <w:bookmarkStart w:id="3" w:name="_Toc35393814"/>
      <w:bookmarkStart w:id="4" w:name="_Toc35393645"/>
      <w:r>
        <w:rPr>
          <w:rFonts w:hint="eastAsia" w:ascii="黑体" w:hAnsi="黑体" w:cs="宋体"/>
          <w:b w:val="0"/>
          <w:sz w:val="28"/>
          <w:szCs w:val="28"/>
        </w:rPr>
        <w:t>一、项目基本情况</w:t>
      </w:r>
      <w:bookmarkEnd w:id="1"/>
      <w:bookmarkEnd w:id="2"/>
      <w:bookmarkEnd w:id="3"/>
      <w:bookmarkEnd w:id="4"/>
    </w:p>
    <w:p>
      <w:pPr>
        <w:ind w:firstLine="560" w:firstLineChars="200"/>
        <w:rPr>
          <w:rFonts w:hint="eastAsia" w:ascii="仿宋" w:hAnsi="仿宋" w:eastAsia="仿宋"/>
          <w:sz w:val="28"/>
          <w:szCs w:val="28"/>
          <w:lang w:eastAsia="zh-CN"/>
        </w:rPr>
      </w:pPr>
      <w:r>
        <w:rPr>
          <w:rFonts w:hint="eastAsia" w:ascii="仿宋" w:hAnsi="仿宋" w:eastAsia="仿宋"/>
          <w:sz w:val="28"/>
          <w:szCs w:val="28"/>
        </w:rPr>
        <w:t>原公告的采购项目编号：</w:t>
      </w:r>
      <w:r>
        <w:rPr>
          <w:rFonts w:hint="eastAsia" w:ascii="仿宋" w:hAnsi="仿宋" w:eastAsia="仿宋"/>
          <w:sz w:val="28"/>
          <w:szCs w:val="28"/>
          <w:lang w:eastAsia="zh-CN"/>
        </w:rPr>
        <w:t>NJDCX-202206032226</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原公告的采购项目名称：</w:t>
      </w:r>
      <w:r>
        <w:rPr>
          <w:rFonts w:hint="eastAsia" w:ascii="仿宋" w:hAnsi="仿宋" w:eastAsia="仿宋"/>
          <w:sz w:val="28"/>
          <w:szCs w:val="28"/>
          <w:lang w:eastAsia="zh-CN"/>
        </w:rPr>
        <w:t>南京医科大学附属眼科医院荧光显微镜采购</w:t>
      </w:r>
    </w:p>
    <w:p>
      <w:pPr>
        <w:ind w:firstLine="560" w:firstLineChars="200"/>
        <w:rPr>
          <w:rFonts w:ascii="仿宋" w:hAnsi="仿宋" w:eastAsia="仿宋"/>
          <w:sz w:val="28"/>
          <w:szCs w:val="28"/>
        </w:rPr>
      </w:pPr>
      <w:r>
        <w:rPr>
          <w:rFonts w:hint="eastAsia" w:ascii="仿宋" w:hAnsi="仿宋" w:eastAsia="仿宋"/>
          <w:sz w:val="28"/>
          <w:szCs w:val="28"/>
        </w:rPr>
        <w:t>首次公告日期：2</w:t>
      </w:r>
      <w:r>
        <w:rPr>
          <w:rFonts w:ascii="仿宋" w:hAnsi="仿宋" w:eastAsia="仿宋"/>
          <w:sz w:val="28"/>
          <w:szCs w:val="28"/>
        </w:rPr>
        <w:t>022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7</w:t>
      </w:r>
      <w:r>
        <w:rPr>
          <w:rFonts w:hint="eastAsia" w:ascii="仿宋" w:hAnsi="仿宋" w:eastAsia="仿宋"/>
          <w:sz w:val="28"/>
          <w:szCs w:val="28"/>
        </w:rPr>
        <w:t>日</w:t>
      </w:r>
      <w:bookmarkStart w:id="17" w:name="_GoBack"/>
      <w:bookmarkEnd w:id="17"/>
    </w:p>
    <w:p>
      <w:pPr>
        <w:pStyle w:val="6"/>
        <w:spacing w:line="360" w:lineRule="auto"/>
        <w:rPr>
          <w:rFonts w:ascii="黑体" w:hAnsi="黑体" w:cs="宋体"/>
          <w:b w:val="0"/>
          <w:sz w:val="28"/>
          <w:szCs w:val="28"/>
        </w:rPr>
      </w:pPr>
      <w:bookmarkStart w:id="5" w:name="_Toc28359105"/>
      <w:bookmarkStart w:id="6" w:name="_Toc35393815"/>
      <w:bookmarkStart w:id="7" w:name="_Toc35393646"/>
      <w:bookmarkStart w:id="8" w:name="_Toc28359028"/>
      <w:r>
        <w:rPr>
          <w:rFonts w:hint="eastAsia" w:ascii="黑体" w:hAnsi="黑体" w:cs="宋体"/>
          <w:b w:val="0"/>
          <w:sz w:val="28"/>
          <w:szCs w:val="28"/>
        </w:rPr>
        <w:t>二、更正信息</w:t>
      </w:r>
      <w:bookmarkEnd w:id="5"/>
      <w:bookmarkEnd w:id="6"/>
      <w:bookmarkEnd w:id="7"/>
      <w:bookmarkEnd w:id="8"/>
    </w:p>
    <w:p>
      <w:pPr>
        <w:ind w:firstLine="560" w:firstLineChars="200"/>
        <w:rPr>
          <w:rFonts w:ascii="仿宋" w:hAnsi="仿宋" w:eastAsia="仿宋"/>
          <w:sz w:val="28"/>
          <w:szCs w:val="28"/>
        </w:rPr>
      </w:pPr>
      <w:r>
        <w:rPr>
          <w:rFonts w:hint="eastAsia" w:ascii="仿宋" w:hAnsi="仿宋" w:eastAsia="仿宋"/>
          <w:sz w:val="28"/>
          <w:szCs w:val="28"/>
        </w:rPr>
        <w:t>更正事项：</w:t>
      </w:r>
      <w:r>
        <w:rPr>
          <w:rFonts w:ascii="Segoe UI Symbol" w:hAnsi="Segoe UI Symbol" w:eastAsia="仿宋" w:cs="Segoe UI Symbol"/>
          <w:sz w:val="28"/>
          <w:szCs w:val="28"/>
        </w:rPr>
        <w:t>☑</w:t>
      </w:r>
      <w:r>
        <w:rPr>
          <w:rFonts w:hint="eastAsia" w:ascii="仿宋" w:hAnsi="仿宋" w:eastAsia="仿宋"/>
          <w:sz w:val="28"/>
          <w:szCs w:val="28"/>
        </w:rPr>
        <w:t xml:space="preserve">采购公告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□采购文件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□采购结果     </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更正内容：第</w:t>
      </w:r>
      <w:r>
        <w:rPr>
          <w:rFonts w:hint="eastAsia" w:ascii="仿宋" w:hAnsi="仿宋" w:eastAsia="仿宋"/>
          <w:sz w:val="28"/>
          <w:szCs w:val="28"/>
          <w:lang w:eastAsia="zh-CN"/>
        </w:rPr>
        <w:t>二条</w:t>
      </w:r>
      <w:r>
        <w:rPr>
          <w:rFonts w:hint="eastAsia" w:ascii="仿宋" w:hAnsi="仿宋" w:eastAsia="仿宋"/>
          <w:sz w:val="28"/>
          <w:szCs w:val="28"/>
        </w:rPr>
        <w:t xml:space="preserve"> </w:t>
      </w:r>
      <w:r>
        <w:rPr>
          <w:rFonts w:hint="eastAsia" w:ascii="仿宋" w:hAnsi="仿宋" w:eastAsia="仿宋"/>
          <w:sz w:val="28"/>
          <w:szCs w:val="28"/>
          <w:lang w:val="en-US" w:eastAsia="zh-CN"/>
        </w:rPr>
        <w:t>申请人的资格要求 第（二）条</w:t>
      </w:r>
    </w:p>
    <w:p>
      <w:pPr>
        <w:ind w:firstLine="560" w:firstLineChars="200"/>
        <w:rPr>
          <w:rFonts w:hint="eastAsia" w:ascii="仿宋" w:hAnsi="仿宋" w:eastAsia="仿宋"/>
          <w:sz w:val="28"/>
          <w:szCs w:val="28"/>
          <w:u w:val="single"/>
          <w:lang w:eastAsia="zh-CN"/>
        </w:rPr>
      </w:pPr>
      <w:r>
        <w:rPr>
          <w:rFonts w:hint="eastAsia" w:ascii="仿宋" w:hAnsi="仿宋" w:eastAsia="仿宋"/>
          <w:sz w:val="28"/>
          <w:szCs w:val="28"/>
        </w:rPr>
        <w:t>原为：</w:t>
      </w:r>
      <w:r>
        <w:rPr>
          <w:rFonts w:hint="eastAsia" w:ascii="仿宋" w:hAnsi="仿宋" w:eastAsia="仿宋"/>
          <w:sz w:val="28"/>
          <w:szCs w:val="28"/>
          <w:u w:val="single"/>
          <w:lang w:val="en-US" w:eastAsia="zh-CN"/>
        </w:rPr>
        <w:t>其他资格要求：</w:t>
      </w:r>
      <w:r>
        <w:rPr>
          <w:rFonts w:hint="eastAsia" w:ascii="仿宋" w:hAnsi="仿宋" w:eastAsia="仿宋"/>
          <w:sz w:val="28"/>
          <w:szCs w:val="28"/>
          <w:u w:val="single"/>
          <w:lang w:eastAsia="zh-CN"/>
        </w:rPr>
        <w:t>无。</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更正为：</w:t>
      </w:r>
      <w:r>
        <w:rPr>
          <w:rFonts w:hint="eastAsia" w:ascii="仿宋" w:hAnsi="仿宋" w:eastAsia="仿宋"/>
          <w:sz w:val="28"/>
          <w:szCs w:val="28"/>
          <w:u w:val="single"/>
          <w:lang w:val="en-US" w:eastAsia="zh-CN"/>
        </w:rPr>
        <w:t>其他资格要求：</w:t>
      </w:r>
      <w:r>
        <w:rPr>
          <w:rFonts w:hint="eastAsia" w:ascii="仿宋" w:hAnsi="仿宋" w:eastAsia="仿宋"/>
          <w:sz w:val="28"/>
          <w:szCs w:val="28"/>
          <w:u w:val="single"/>
        </w:rPr>
        <w:t>投标人如为代理商且所投产品为进口产品的，需提供原厂授权证明文件,并明确承担一切售前、售后责任</w:t>
      </w:r>
      <w:r>
        <w:rPr>
          <w:rFonts w:hint="eastAsia" w:ascii="仿宋" w:hAnsi="仿宋" w:eastAsia="仿宋"/>
          <w:sz w:val="28"/>
          <w:szCs w:val="28"/>
          <w:u w:val="single"/>
          <w:lang w:val="en-US" w:eastAsia="zh-CN"/>
        </w:rPr>
        <w:t>。</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更正内容：第</w:t>
      </w:r>
      <w:r>
        <w:rPr>
          <w:rFonts w:hint="eastAsia" w:ascii="仿宋" w:hAnsi="仿宋" w:eastAsia="仿宋"/>
          <w:sz w:val="28"/>
          <w:szCs w:val="28"/>
          <w:lang w:eastAsia="zh-CN"/>
        </w:rPr>
        <w:t>二条</w:t>
      </w:r>
      <w:r>
        <w:rPr>
          <w:rFonts w:hint="eastAsia" w:ascii="仿宋" w:hAnsi="仿宋" w:eastAsia="仿宋"/>
          <w:sz w:val="28"/>
          <w:szCs w:val="28"/>
        </w:rPr>
        <w:t xml:space="preserve"> </w:t>
      </w:r>
      <w:r>
        <w:rPr>
          <w:rFonts w:hint="eastAsia" w:ascii="仿宋" w:hAnsi="仿宋" w:eastAsia="仿宋"/>
          <w:sz w:val="28"/>
          <w:szCs w:val="28"/>
          <w:lang w:val="en-US" w:eastAsia="zh-CN"/>
        </w:rPr>
        <w:t>申请人的资格要求 第（三）条</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原为：</w:t>
      </w:r>
      <w:r>
        <w:rPr>
          <w:rFonts w:hint="eastAsia" w:ascii="仿宋" w:hAnsi="仿宋" w:eastAsia="仿宋"/>
          <w:sz w:val="28"/>
          <w:szCs w:val="28"/>
          <w:u w:val="single"/>
          <w:lang w:val="en-US" w:eastAsia="zh-CN"/>
        </w:rPr>
        <w:t>本项目不接受进口产品投标。</w:t>
      </w:r>
    </w:p>
    <w:p>
      <w:pPr>
        <w:ind w:firstLine="560" w:firstLineChars="200"/>
        <w:rPr>
          <w:rFonts w:hint="eastAsia" w:ascii="仿宋" w:hAnsi="仿宋" w:eastAsia="仿宋"/>
          <w:sz w:val="28"/>
          <w:szCs w:val="28"/>
          <w:u w:val="single"/>
          <w:lang w:val="en-US" w:eastAsia="zh-CN"/>
        </w:rPr>
      </w:pPr>
      <w:r>
        <w:rPr>
          <w:rFonts w:hint="eastAsia" w:ascii="仿宋" w:hAnsi="仿宋" w:eastAsia="仿宋"/>
          <w:sz w:val="28"/>
          <w:szCs w:val="28"/>
        </w:rPr>
        <w:t>更正为：</w:t>
      </w:r>
      <w:r>
        <w:rPr>
          <w:rFonts w:hint="eastAsia" w:ascii="仿宋" w:hAnsi="仿宋" w:eastAsia="仿宋"/>
          <w:sz w:val="28"/>
          <w:szCs w:val="28"/>
          <w:u w:val="single"/>
          <w:lang w:val="en-US" w:eastAsia="zh-CN"/>
        </w:rPr>
        <w:t>本项目接受进口产品投标（注：本文件所称进口产品是指通过中国海关报关验放进入中国境内且产自关境外的产品）。</w:t>
      </w:r>
    </w:p>
    <w:p>
      <w:pPr>
        <w:ind w:firstLine="560" w:firstLineChars="200"/>
        <w:rPr>
          <w:rFonts w:ascii="仿宋" w:hAnsi="仿宋" w:eastAsia="仿宋"/>
          <w:sz w:val="28"/>
          <w:szCs w:val="28"/>
        </w:rPr>
      </w:pPr>
      <w:r>
        <w:rPr>
          <w:rFonts w:hint="eastAsia" w:ascii="仿宋" w:hAnsi="仿宋" w:eastAsia="仿宋"/>
          <w:sz w:val="28"/>
          <w:szCs w:val="28"/>
        </w:rPr>
        <w:t>更正日期：2</w:t>
      </w:r>
      <w:r>
        <w:rPr>
          <w:rFonts w:ascii="仿宋" w:hAnsi="仿宋" w:eastAsia="仿宋"/>
          <w:sz w:val="28"/>
          <w:szCs w:val="28"/>
        </w:rPr>
        <w:t>022</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8</w:t>
      </w:r>
      <w:r>
        <w:rPr>
          <w:rFonts w:hint="eastAsia" w:ascii="仿宋" w:hAnsi="仿宋" w:eastAsia="仿宋"/>
          <w:sz w:val="28"/>
          <w:szCs w:val="28"/>
        </w:rPr>
        <w:t>日</w:t>
      </w:r>
    </w:p>
    <w:p>
      <w:pPr>
        <w:pStyle w:val="6"/>
        <w:spacing w:line="360" w:lineRule="auto"/>
        <w:rPr>
          <w:rFonts w:ascii="黑体" w:hAnsi="黑体" w:cs="宋体"/>
          <w:b w:val="0"/>
          <w:sz w:val="28"/>
          <w:szCs w:val="28"/>
        </w:rPr>
      </w:pPr>
      <w:bookmarkStart w:id="9" w:name="_Toc35393816"/>
      <w:bookmarkStart w:id="10" w:name="_Toc35393647"/>
      <w:r>
        <w:rPr>
          <w:rFonts w:hint="eastAsia" w:ascii="黑体" w:hAnsi="黑体" w:cs="宋体"/>
          <w:b w:val="0"/>
          <w:sz w:val="28"/>
          <w:szCs w:val="28"/>
        </w:rPr>
        <w:t>三、其他补充事宜</w:t>
      </w:r>
      <w:bookmarkEnd w:id="9"/>
      <w:bookmarkEnd w:id="10"/>
    </w:p>
    <w:p>
      <w:pPr>
        <w:ind w:firstLine="560" w:firstLineChars="200"/>
        <w:rPr>
          <w:rFonts w:ascii="仿宋" w:hAnsi="仿宋" w:eastAsia="仿宋"/>
          <w:sz w:val="28"/>
          <w:szCs w:val="28"/>
        </w:rPr>
      </w:pPr>
      <w:r>
        <w:rPr>
          <w:rFonts w:hint="eastAsia" w:ascii="仿宋" w:hAnsi="仿宋" w:eastAsia="仿宋"/>
          <w:sz w:val="28"/>
          <w:szCs w:val="28"/>
        </w:rPr>
        <w:t>无</w:t>
      </w:r>
    </w:p>
    <w:p>
      <w:pPr>
        <w:pStyle w:val="6"/>
        <w:spacing w:line="360" w:lineRule="auto"/>
        <w:rPr>
          <w:rFonts w:ascii="黑体" w:hAnsi="黑体" w:cs="宋体"/>
          <w:b w:val="0"/>
          <w:sz w:val="28"/>
          <w:szCs w:val="28"/>
        </w:rPr>
      </w:pPr>
      <w:bookmarkStart w:id="11" w:name="_Toc28359029"/>
      <w:bookmarkStart w:id="12" w:name="_Toc28359106"/>
      <w:bookmarkStart w:id="13" w:name="_Toc35393817"/>
      <w:bookmarkStart w:id="14" w:name="_Toc35393648"/>
      <w:r>
        <w:rPr>
          <w:rFonts w:hint="eastAsia" w:ascii="黑体" w:hAnsi="黑体" w:cs="宋体"/>
          <w:b w:val="0"/>
          <w:sz w:val="28"/>
          <w:szCs w:val="28"/>
        </w:rPr>
        <w:t>四、凡对本次公告内容提出询问，请按以下方式联系。</w:t>
      </w:r>
      <w:bookmarkEnd w:id="11"/>
      <w:bookmarkEnd w:id="12"/>
      <w:bookmarkEnd w:id="13"/>
      <w:bookmarkEnd w:id="14"/>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bookmarkStart w:id="15" w:name="_Toc35393652"/>
      <w:bookmarkStart w:id="16" w:name="_Toc35393821"/>
      <w:r>
        <w:rPr>
          <w:rFonts w:hint="eastAsia" w:ascii="仿宋" w:hAnsi="仿宋" w:eastAsia="仿宋" w:cs="仿宋"/>
          <w:i w:val="0"/>
          <w:iCs w:val="0"/>
          <w:color w:val="000000"/>
          <w:spacing w:val="0"/>
          <w:w w:val="100"/>
          <w:position w:val="0"/>
          <w:sz w:val="28"/>
          <w:szCs w:val="28"/>
          <w:highlight w:val="none"/>
          <w:u w:val="none"/>
          <w:lang w:val="en-US" w:eastAsia="zh-CN"/>
        </w:rPr>
        <w:t>1.项目联系方式</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 xml:space="preserve">项目联系人：张工       </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电话：025-52639995(8003)</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2.</w:t>
      </w:r>
      <w:r>
        <w:rPr>
          <w:rFonts w:hint="eastAsia" w:ascii="仿宋" w:hAnsi="仿宋" w:eastAsia="仿宋" w:cs="仿宋"/>
          <w:b w:val="0"/>
          <w:bCs w:val="0"/>
          <w:sz w:val="28"/>
          <w:szCs w:val="28"/>
          <w:highlight w:val="none"/>
          <w:lang w:val="en-US" w:eastAsia="zh-CN"/>
        </w:rPr>
        <w:t>采</w:t>
      </w:r>
      <w:r>
        <w:rPr>
          <w:rFonts w:hint="eastAsia" w:ascii="仿宋" w:hAnsi="仿宋" w:eastAsia="仿宋" w:cs="仿宋"/>
          <w:i w:val="0"/>
          <w:iCs w:val="0"/>
          <w:color w:val="000000"/>
          <w:spacing w:val="0"/>
          <w:w w:val="100"/>
          <w:position w:val="0"/>
          <w:sz w:val="28"/>
          <w:szCs w:val="28"/>
          <w:highlight w:val="none"/>
          <w:u w:val="none"/>
          <w:lang w:val="en-US" w:eastAsia="zh-CN"/>
        </w:rPr>
        <w:t>购人信息</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名称：南京医科大学</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 xml:space="preserve">联系人：吕老师     </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电话：025-86868572</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 xml:space="preserve">地址：南京市江宁区龙眠大道101号 </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3.</w:t>
      </w:r>
      <w:r>
        <w:rPr>
          <w:rFonts w:hint="eastAsia" w:ascii="仿宋" w:hAnsi="仿宋" w:eastAsia="仿宋" w:cs="仿宋"/>
          <w:b w:val="0"/>
          <w:bCs w:val="0"/>
          <w:sz w:val="28"/>
          <w:szCs w:val="28"/>
          <w:highlight w:val="none"/>
          <w:lang w:val="en-US" w:eastAsia="zh-CN"/>
        </w:rPr>
        <w:t>采</w:t>
      </w:r>
      <w:r>
        <w:rPr>
          <w:rFonts w:hint="eastAsia" w:ascii="仿宋" w:hAnsi="仿宋" w:eastAsia="仿宋" w:cs="仿宋"/>
          <w:i w:val="0"/>
          <w:iCs w:val="0"/>
          <w:color w:val="000000"/>
          <w:spacing w:val="0"/>
          <w:w w:val="100"/>
          <w:position w:val="0"/>
          <w:sz w:val="28"/>
          <w:szCs w:val="28"/>
          <w:highlight w:val="none"/>
          <w:u w:val="none"/>
          <w:lang w:val="en-US" w:eastAsia="zh-CN"/>
        </w:rPr>
        <w:t>购代理机构信息</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名称：南京达琛鑫工程咨询有限公司</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default"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 xml:space="preserve">地址：南京市秦淮区光华东街6号世界之窗创意产业园15幢4楼                                </w:t>
      </w: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cs="仿宋"/>
          <w:i w:val="0"/>
          <w:iCs w:val="0"/>
          <w:color w:val="000000"/>
          <w:spacing w:val="0"/>
          <w:w w:val="100"/>
          <w:position w:val="0"/>
          <w:sz w:val="28"/>
          <w:szCs w:val="28"/>
          <w:highlight w:val="none"/>
          <w:u w:val="none"/>
          <w:lang w:val="en-US" w:eastAsia="zh-CN"/>
        </w:rPr>
        <w:t>电子邮箱：njdcx_gczx@163.com</w:t>
      </w:r>
    </w:p>
    <w:bookmarkEnd w:id="15"/>
    <w:bookmarkEnd w:id="16"/>
    <w:p>
      <w:pPr>
        <w:ind w:firstLine="560" w:firstLineChars="200"/>
        <w:rPr>
          <w:rFonts w:hint="eastAsia" w:ascii="仿宋" w:hAnsi="仿宋" w:eastAsia="仿宋"/>
          <w:sz w:val="28"/>
          <w:szCs w:val="28"/>
        </w:rPr>
      </w:pPr>
    </w:p>
    <w:p>
      <w:pPr>
        <w:pStyle w:val="20"/>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560" w:firstLineChars="200"/>
        <w:jc w:val="left"/>
        <w:textAlignment w:val="auto"/>
        <w:rPr>
          <w:rFonts w:hint="eastAsia" w:ascii="仿宋" w:hAnsi="仿宋" w:eastAsia="仿宋" w:cs="仿宋"/>
          <w:i w:val="0"/>
          <w:iCs w:val="0"/>
          <w:color w:val="000000"/>
          <w:spacing w:val="0"/>
          <w:w w:val="100"/>
          <w:position w:val="0"/>
          <w:sz w:val="28"/>
          <w:szCs w:val="28"/>
          <w:highlight w:val="none"/>
          <w:u w:val="none"/>
          <w:lang w:val="en-US" w:eastAsia="zh-CN"/>
        </w:rPr>
      </w:pPr>
      <w:r>
        <w:rPr>
          <w:rFonts w:hint="eastAsia" w:ascii="仿宋" w:hAnsi="仿宋" w:eastAsia="仿宋"/>
          <w:sz w:val="28"/>
          <w:szCs w:val="28"/>
          <w:lang w:val="en-US" w:eastAsia="zh-CN"/>
        </w:rPr>
        <w:t xml:space="preserve">                           </w:t>
      </w:r>
      <w:r>
        <w:rPr>
          <w:rFonts w:hint="eastAsia" w:ascii="仿宋" w:hAnsi="仿宋" w:eastAsia="仿宋" w:cs="仿宋"/>
          <w:i w:val="0"/>
          <w:iCs w:val="0"/>
          <w:color w:val="000000"/>
          <w:spacing w:val="0"/>
          <w:w w:val="100"/>
          <w:position w:val="0"/>
          <w:sz w:val="28"/>
          <w:szCs w:val="28"/>
          <w:highlight w:val="none"/>
          <w:u w:val="none"/>
          <w:lang w:val="en-US" w:eastAsia="zh-CN"/>
        </w:rPr>
        <w:t>南京达琛鑫工程咨询有限公司</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 xml:space="preserve">                               2022年6月8日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YjRjNjVlZDcxZTA5M2YwZTI1NjRhZTdjZDM4MmUifQ=="/>
  </w:docVars>
  <w:rsids>
    <w:rsidRoot w:val="00FC15C1"/>
    <w:rsid w:val="001D0EF2"/>
    <w:rsid w:val="003969CA"/>
    <w:rsid w:val="003E0F07"/>
    <w:rsid w:val="00B41FC5"/>
    <w:rsid w:val="00B53117"/>
    <w:rsid w:val="00C07C66"/>
    <w:rsid w:val="00C65DC4"/>
    <w:rsid w:val="00E66CDD"/>
    <w:rsid w:val="00E9680B"/>
    <w:rsid w:val="00F84388"/>
    <w:rsid w:val="00FC15C1"/>
    <w:rsid w:val="06591C28"/>
    <w:rsid w:val="2ACC6BD5"/>
    <w:rsid w:val="4A130B78"/>
    <w:rsid w:val="5ACA0A4C"/>
    <w:rsid w:val="78875BB5"/>
    <w:rsid w:val="7A163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14"/>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styleId="8">
    <w:name w:val="Plain Text"/>
    <w:basedOn w:val="1"/>
    <w:link w:val="16"/>
    <w:qFormat/>
    <w:uiPriority w:val="0"/>
    <w:rPr>
      <w:rFonts w:ascii="宋体" w:hAnsi="Courier New" w:eastAsiaTheme="minorEastAsia" w:cstheme="minorBidi"/>
      <w:szCs w:val="22"/>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1 字符"/>
    <w:basedOn w:val="12"/>
    <w:link w:val="5"/>
    <w:qFormat/>
    <w:uiPriority w:val="9"/>
    <w:rPr>
      <w:rFonts w:ascii="Times New Roman" w:hAnsi="Times New Roman" w:eastAsia="宋体" w:cs="Times New Roman"/>
      <w:b/>
      <w:bCs/>
      <w:kern w:val="44"/>
      <w:sz w:val="44"/>
      <w:szCs w:val="44"/>
    </w:rPr>
  </w:style>
  <w:style w:type="character" w:customStyle="1" w:styleId="14">
    <w:name w:val="标题 2 字符"/>
    <w:basedOn w:val="12"/>
    <w:link w:val="6"/>
    <w:qFormat/>
    <w:uiPriority w:val="0"/>
    <w:rPr>
      <w:rFonts w:ascii="Arial" w:hAnsi="Arial" w:eastAsia="黑体" w:cs="Arial"/>
      <w:b/>
      <w:bCs/>
      <w:sz w:val="32"/>
      <w:szCs w:val="32"/>
    </w:rPr>
  </w:style>
  <w:style w:type="character" w:customStyle="1" w:styleId="15">
    <w:name w:val="纯文本 字符"/>
    <w:basedOn w:val="12"/>
    <w:semiHidden/>
    <w:qFormat/>
    <w:uiPriority w:val="99"/>
    <w:rPr>
      <w:rFonts w:hAnsi="Courier New" w:cs="Courier New" w:asciiTheme="minorEastAsia"/>
      <w:szCs w:val="21"/>
    </w:rPr>
  </w:style>
  <w:style w:type="character" w:customStyle="1" w:styleId="16">
    <w:name w:val="纯文本 字符1"/>
    <w:basedOn w:val="12"/>
    <w:link w:val="8"/>
    <w:qFormat/>
    <w:uiPriority w:val="0"/>
    <w:rPr>
      <w:rFonts w:ascii="宋体" w:hAnsi="Courier New"/>
    </w:rPr>
  </w:style>
  <w:style w:type="character" w:customStyle="1" w:styleId="17">
    <w:name w:val="标题 3 字符"/>
    <w:basedOn w:val="12"/>
    <w:link w:val="7"/>
    <w:semiHidden/>
    <w:qFormat/>
    <w:uiPriority w:val="9"/>
    <w:rPr>
      <w:rFonts w:ascii="Times New Roman" w:hAnsi="Times New Roman" w:eastAsia="宋体" w:cs="Times New Roman"/>
      <w:b/>
      <w:bCs/>
      <w:sz w:val="32"/>
      <w:szCs w:val="32"/>
    </w:rPr>
  </w:style>
  <w:style w:type="character" w:customStyle="1" w:styleId="18">
    <w:name w:val="页眉 字符"/>
    <w:basedOn w:val="12"/>
    <w:link w:val="10"/>
    <w:qFormat/>
    <w:uiPriority w:val="99"/>
    <w:rPr>
      <w:rFonts w:ascii="Times New Roman" w:hAnsi="Times New Roman" w:eastAsia="宋体" w:cs="Times New Roman"/>
      <w:sz w:val="18"/>
      <w:szCs w:val="18"/>
    </w:rPr>
  </w:style>
  <w:style w:type="character" w:customStyle="1" w:styleId="19">
    <w:name w:val="页脚 字符"/>
    <w:basedOn w:val="12"/>
    <w:link w:val="9"/>
    <w:qFormat/>
    <w:uiPriority w:val="99"/>
    <w:rPr>
      <w:rFonts w:ascii="Times New Roman" w:hAnsi="Times New Roman" w:eastAsia="宋体" w:cs="Times New Roman"/>
      <w:sz w:val="18"/>
      <w:szCs w:val="18"/>
    </w:rPr>
  </w:style>
  <w:style w:type="paragraph" w:customStyle="1" w:styleId="20">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459</Words>
  <Characters>536</Characters>
  <Lines>3</Lines>
  <Paragraphs>1</Paragraphs>
  <TotalTime>1</TotalTime>
  <ScaleCrop>false</ScaleCrop>
  <LinksUpToDate>false</LinksUpToDate>
  <CharactersWithSpaces>654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2022-06-07T02:19:00Z</dcterms:created>
  <dc:creator>Gu Ping</dc:creator>
  <cp:lastModifiedBy>张丽</cp:lastModifiedBy>
  <dcterms:modified xsi:type="dcterms:W3CDTF">2022-06-08T07:49:58Z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367C84ABC01344928D655CAB6DE87212</vt:lpwstr>
  </property>
</Properties>
</file>