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bookmark52"/>
      <w:bookmarkStart w:id="1" w:name="bookmark53"/>
      <w:bookmarkStart w:id="2" w:name="bookmark54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南京医科大学附属眼科医院荧光显微镜采购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lang w:val="en-US" w:eastAsia="zh-CN"/>
        </w:rPr>
        <w:t xml:space="preserve">   中 标 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</w:rPr>
        <w:t>公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</w:rPr>
        <w:t>告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34" w:rightChars="-139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项目编号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NJDCX-202206032226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34" w:rightChars="-139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项目名称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南京医科大学附属眼科医院荧光显微镜采购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三、成交信息：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徐州汀兰医疗器械有限公司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2、供应商地址：徐州高新技术产业开发区第三工业园珠江东路10号3F309室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3、中标金额：人民币423000元整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4、交货期限：签订合同后90日历天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主要标的信息</w:t>
      </w:r>
    </w:p>
    <w:tbl>
      <w:tblPr>
        <w:tblStyle w:val="8"/>
        <w:tblpPr w:leftFromText="180" w:rightFromText="180" w:vertAnchor="text" w:horzAnchor="page" w:tblpX="1375" w:tblpY="158"/>
        <w:tblOverlap w:val="never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404"/>
        <w:gridCol w:w="3512"/>
        <w:gridCol w:w="124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zh-TW" w:eastAsia="zh-CN"/>
              </w:rPr>
              <w:t>序号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zh-TW" w:eastAsia="zh-CN"/>
              </w:rPr>
              <w:t>产品或服务名称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品牌/型号/产地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  <w:t>生物显微镜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zh-TW" w:eastAsia="zh-CN" w:bidi="en-US"/>
              </w:rPr>
              <w:t>奥林巴斯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  <w:t>/IX73/日本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  <w:t>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en-US"/>
              </w:rPr>
              <w:t>台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评审专家名单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:潘志宁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蒋立平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、徐雯霞、俞淳、李秀苗</w:t>
      </w:r>
      <w:r>
        <w:rPr>
          <w:rFonts w:hint="eastAsia" w:ascii="仿宋" w:hAnsi="仿宋" w:eastAsia="仿宋" w:cs="仿宋"/>
          <w:b w:val="0"/>
          <w:bCs w:val="0"/>
          <w:spacing w:val="12"/>
          <w:sz w:val="24"/>
          <w:szCs w:val="24"/>
          <w:lang w:val="en-US" w:eastAsia="zh-CN"/>
        </w:rPr>
        <w:t>(采购人)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公告期限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其他补充事宜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凡对本次公告内容提出询问，请按以下方式联系。</w:t>
      </w:r>
      <w:bookmarkStart w:id="4" w:name="_GoBack"/>
      <w:bookmarkEnd w:id="4"/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3" w:name="bookmark55"/>
      <w:bookmarkEnd w:id="3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1.项目联系方式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项目联系人：张工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电话：025-85382797转8003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2.采购人信息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名称：南京医科大学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</w:t>
      </w:r>
      <w:r>
        <w:rPr>
          <w:rFonts w:hint="eastAsia" w:ascii="仿宋" w:hAnsi="仿宋" w:eastAsia="仿宋" w:cs="仿宋"/>
          <w:sz w:val="24"/>
        </w:rPr>
        <w:t>吕老师  </w:t>
      </w:r>
      <w:r>
        <w:rPr>
          <w:rFonts w:hint="eastAsia" w:ascii="仿宋" w:hAnsi="仿宋" w:eastAsia="仿宋" w:cs="仿宋"/>
          <w:sz w:val="24"/>
          <w:highlight w:val="none"/>
        </w:rPr>
        <w:t> 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4"/>
          <w:szCs w:val="24"/>
        </w:rPr>
        <w:t>025-86868572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</w:t>
      </w:r>
      <w:r>
        <w:rPr>
          <w:rFonts w:hint="eastAsia" w:ascii="仿宋" w:hAnsi="仿宋" w:eastAsia="仿宋" w:cs="仿宋"/>
          <w:sz w:val="24"/>
          <w:szCs w:val="24"/>
        </w:rPr>
        <w:t>南京市江宁区龙眠大道101号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3.采购代理机构信息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名称：南京达琛鑫工程咨询有限公司  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南京市秦淮区光华东街6号世界之窗创意产业园15号楼4楼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邮箱：njdcx_gczx@163.com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各有关当事人对结果持有异议的，可以在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成交结果公示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发布之日起七个工作日内，以书面形式向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南京达琛鑫工程咨询有限公司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提出质疑，逾期将不再受理。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南京达琛鑫工程咨询有限公司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right"/>
        <w:textAlignment w:val="auto"/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2022年6月28日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YjRjNjVlZDcxZTA5M2YwZTI1NjRhZTdjZDM4MmUifQ=="/>
  </w:docVars>
  <w:rsids>
    <w:rsidRoot w:val="549A63BA"/>
    <w:rsid w:val="015E5F4D"/>
    <w:rsid w:val="0A8D2FC4"/>
    <w:rsid w:val="0B1E4F61"/>
    <w:rsid w:val="11AB31AD"/>
    <w:rsid w:val="18193D2C"/>
    <w:rsid w:val="25F91B7F"/>
    <w:rsid w:val="27C31390"/>
    <w:rsid w:val="2BBF49DB"/>
    <w:rsid w:val="3A680ACE"/>
    <w:rsid w:val="3E811359"/>
    <w:rsid w:val="43547296"/>
    <w:rsid w:val="446A6C18"/>
    <w:rsid w:val="49EB2A70"/>
    <w:rsid w:val="4AE9776E"/>
    <w:rsid w:val="4E1465A5"/>
    <w:rsid w:val="4E2D63B0"/>
    <w:rsid w:val="549A63BA"/>
    <w:rsid w:val="55B25413"/>
    <w:rsid w:val="5CC61C6D"/>
    <w:rsid w:val="61AC3E95"/>
    <w:rsid w:val="62174921"/>
    <w:rsid w:val="63A66D95"/>
    <w:rsid w:val="739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AS正文"/>
    <w:qFormat/>
    <w:uiPriority w:val="0"/>
    <w:pPr>
      <w:widowControl w:val="0"/>
      <w:spacing w:line="360" w:lineRule="auto"/>
      <w:ind w:right="181" w:firstLine="480"/>
      <w:jc w:val="both"/>
    </w:pPr>
    <w:rPr>
      <w:rFonts w:ascii="Verdana" w:hAnsi="Verdana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after="270" w:line="590" w:lineRule="exact"/>
      <w:ind w:left="190" w:firstLine="65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571</Characters>
  <Lines>0</Lines>
  <Paragraphs>0</Paragraphs>
  <TotalTime>4</TotalTime>
  <ScaleCrop>false</ScaleCrop>
  <LinksUpToDate>false</LinksUpToDate>
  <CharactersWithSpaces>584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2021-12-13T03:58:00Z</dcterms:created>
  <dc:creator>oem</dc:creator>
  <cp:lastModifiedBy>张丽</cp:lastModifiedBy>
  <dcterms:modified xsi:type="dcterms:W3CDTF">2022-06-28T05:46:29Z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273E21FA5B7D4EC9AC3B801A5773AF47</vt:lpwstr>
  </property>
</Properties>
</file>