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bookmarkStart w:id="0" w:name="_Toc35393645"/>
      <w:bookmarkStart w:id="1" w:name="_Toc28359104"/>
      <w:bookmarkStart w:id="2" w:name="_Toc28359027"/>
      <w:bookmarkStart w:id="3" w:name="_Toc35393814"/>
      <w:r>
        <w:rPr>
          <w:rFonts w:hint="eastAsia" w:ascii="微软雅黑" w:hAnsi="微软雅黑" w:eastAsia="微软雅黑" w:cs="微软雅黑"/>
          <w:b/>
          <w:bCs/>
          <w:sz w:val="21"/>
          <w:szCs w:val="21"/>
          <w:lang w:eastAsia="zh-CN"/>
        </w:rPr>
        <w:t>南京医科大学正置显微镜购置项目的更正公告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160"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/>
          <w:bCs w:val="0"/>
          <w:sz w:val="21"/>
          <w:szCs w:val="21"/>
        </w:rPr>
        <w:t>一、项目基本情</w:t>
      </w:r>
      <w:r>
        <w:rPr>
          <w:rFonts w:hint="eastAsia" w:ascii="微软雅黑" w:hAnsi="微软雅黑" w:eastAsia="微软雅黑" w:cs="微软雅黑"/>
          <w:b/>
          <w:bCs w:val="0"/>
          <w:sz w:val="21"/>
          <w:szCs w:val="21"/>
          <w:highlight w:val="none"/>
        </w:rPr>
        <w:t>况</w:t>
      </w:r>
      <w:bookmarkEnd w:id="0"/>
      <w:bookmarkEnd w:id="1"/>
      <w:bookmarkEnd w:id="2"/>
      <w:bookmarkEnd w:id="3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微软雅黑" w:hAnsi="微软雅黑" w:cs="微软雅黑"/>
          <w:b w:val="0"/>
          <w:sz w:val="21"/>
          <w:szCs w:val="21"/>
          <w:highlight w:val="none"/>
        </w:rPr>
      </w:pPr>
      <w:r>
        <w:rPr>
          <w:rFonts w:hint="eastAsia" w:ascii="微软雅黑" w:hAnsi="微软雅黑" w:cs="微软雅黑"/>
          <w:b w:val="0"/>
          <w:sz w:val="21"/>
          <w:szCs w:val="21"/>
          <w:highlight w:val="none"/>
        </w:rPr>
        <w:t>采购项目编号：NJMUZB3012021019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微软雅黑" w:hAnsi="微软雅黑" w:cs="微软雅黑"/>
          <w:b w:val="0"/>
          <w:sz w:val="21"/>
          <w:szCs w:val="21"/>
          <w:highlight w:val="none"/>
        </w:rPr>
      </w:pPr>
      <w:r>
        <w:rPr>
          <w:rFonts w:hint="eastAsia" w:ascii="微软雅黑" w:hAnsi="微软雅黑" w:cs="微软雅黑"/>
          <w:b w:val="0"/>
          <w:sz w:val="21"/>
          <w:szCs w:val="21"/>
          <w:highlight w:val="none"/>
        </w:rPr>
        <w:t>采购项目名称：南京医科大学正置显微镜购置项目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160"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1"/>
          <w:szCs w:val="21"/>
          <w:highlight w:val="none"/>
          <w:lang w:eastAsia="zh-CN"/>
        </w:rPr>
      </w:pPr>
      <w:bookmarkStart w:id="4" w:name="_Toc35393815"/>
      <w:bookmarkStart w:id="5" w:name="_Toc28359105"/>
      <w:bookmarkStart w:id="6" w:name="_Toc28359028"/>
      <w:bookmarkStart w:id="7" w:name="_Toc35393646"/>
      <w:r>
        <w:rPr>
          <w:rFonts w:hint="eastAsia" w:ascii="微软雅黑" w:hAnsi="微软雅黑" w:eastAsia="微软雅黑" w:cs="微软雅黑"/>
          <w:b/>
          <w:bCs w:val="0"/>
          <w:sz w:val="21"/>
          <w:szCs w:val="21"/>
          <w:highlight w:val="none"/>
        </w:rPr>
        <w:t>二、更正</w:t>
      </w:r>
      <w:bookmarkEnd w:id="4"/>
      <w:bookmarkEnd w:id="5"/>
      <w:bookmarkEnd w:id="6"/>
      <w:bookmarkEnd w:id="7"/>
      <w:r>
        <w:rPr>
          <w:rFonts w:hint="eastAsia" w:ascii="微软雅黑" w:hAnsi="微软雅黑" w:eastAsia="微软雅黑" w:cs="微软雅黑"/>
          <w:b/>
          <w:bCs w:val="0"/>
          <w:sz w:val="21"/>
          <w:szCs w:val="21"/>
          <w:highlight w:val="none"/>
          <w:lang w:eastAsia="zh-CN"/>
        </w:rPr>
        <w:t>内容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1、提交投标文件截止时间、开标时间和地点更正如下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微软雅黑" w:hAnsi="微软雅黑" w:cs="微软雅黑"/>
          <w:bCs/>
          <w:szCs w:val="21"/>
          <w:highlight w:val="none"/>
          <w:u w:val="single"/>
        </w:rPr>
      </w:pPr>
      <w:r>
        <w:rPr>
          <w:rFonts w:hint="eastAsia" w:ascii="微软雅黑" w:hAnsi="微软雅黑" w:cs="微软雅黑"/>
          <w:b w:val="0"/>
          <w:sz w:val="21"/>
          <w:szCs w:val="21"/>
          <w:highlight w:val="none"/>
        </w:rPr>
        <w:t>提交投标文件截止时间</w:t>
      </w:r>
      <w:r>
        <w:rPr>
          <w:rFonts w:hint="eastAsia" w:ascii="微软雅黑" w:hAnsi="微软雅黑" w:cs="微软雅黑"/>
          <w:b w:val="0"/>
          <w:sz w:val="21"/>
          <w:szCs w:val="21"/>
          <w:highlight w:val="none"/>
          <w:lang w:eastAsia="zh-CN"/>
        </w:rPr>
        <w:t>：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</w:rPr>
        <w:t>202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  <w:lang w:val="en-US" w:eastAsia="zh-CN"/>
        </w:rPr>
        <w:t>1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</w:rPr>
        <w:t>年8月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  <w:lang w:val="en-US" w:eastAsia="zh-CN"/>
        </w:rPr>
        <w:t>11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</w:rPr>
        <w:t>日14点30分</w:t>
      </w:r>
      <w:r>
        <w:rPr>
          <w:rFonts w:hint="eastAsia" w:ascii="微软雅黑" w:hAnsi="微软雅黑" w:cs="微软雅黑"/>
          <w:bCs/>
          <w:szCs w:val="21"/>
          <w:highlight w:val="none"/>
        </w:rPr>
        <w:t>（北京时间）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Cs w:val="21"/>
          <w:highlight w:val="none"/>
          <w:lang w:eastAsia="zh-CN"/>
        </w:rPr>
      </w:pPr>
      <w:r>
        <w:rPr>
          <w:rFonts w:hint="eastAsia" w:ascii="微软雅黑" w:hAnsi="微软雅黑" w:cs="微软雅黑"/>
          <w:b w:val="0"/>
          <w:sz w:val="21"/>
          <w:szCs w:val="21"/>
          <w:highlight w:val="none"/>
        </w:rPr>
        <w:t>开标时间</w:t>
      </w:r>
      <w:r>
        <w:rPr>
          <w:rFonts w:hint="eastAsia" w:ascii="微软雅黑" w:hAnsi="微软雅黑" w:cs="微软雅黑"/>
          <w:b w:val="0"/>
          <w:sz w:val="21"/>
          <w:szCs w:val="21"/>
          <w:highlight w:val="none"/>
          <w:lang w:eastAsia="zh-CN"/>
        </w:rPr>
        <w:t>：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</w:rPr>
        <w:t>202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  <w:lang w:val="en-US" w:eastAsia="zh-CN"/>
        </w:rPr>
        <w:t>1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</w:rPr>
        <w:t>年8月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  <w:lang w:val="en-US" w:eastAsia="zh-CN"/>
        </w:rPr>
        <w:t>11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</w:rPr>
        <w:t>日14点30分</w:t>
      </w:r>
      <w:r>
        <w:rPr>
          <w:rFonts w:hint="eastAsia" w:ascii="微软雅黑" w:hAnsi="微软雅黑" w:cs="微软雅黑"/>
          <w:bCs/>
          <w:szCs w:val="21"/>
          <w:highlight w:val="none"/>
        </w:rPr>
        <w:t>（北京时间）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微软雅黑" w:hAnsi="微软雅黑" w:cs="微软雅黑"/>
          <w:bCs/>
          <w:szCs w:val="21"/>
          <w:highlight w:val="none"/>
          <w:u w:val="single"/>
        </w:rPr>
      </w:pPr>
      <w:r>
        <w:rPr>
          <w:rFonts w:hint="eastAsia" w:ascii="微软雅黑" w:hAnsi="微软雅黑" w:cs="微软雅黑"/>
          <w:b w:val="0"/>
          <w:sz w:val="21"/>
          <w:szCs w:val="21"/>
          <w:highlight w:val="none"/>
        </w:rPr>
        <w:t>开标</w:t>
      </w:r>
      <w:r>
        <w:rPr>
          <w:rFonts w:hint="eastAsia" w:ascii="微软雅黑" w:hAnsi="微软雅黑" w:cs="微软雅黑"/>
          <w:szCs w:val="21"/>
          <w:highlight w:val="none"/>
        </w:rPr>
        <w:t>地点：南京市雨花台区软件大道109号（雨花客厅）2幢909开标大厅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因疫情防控需要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各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  <w:lang w:eastAsia="zh-CN"/>
        </w:rPr>
        <w:t>可选择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邮寄方式递交投标文件，但必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须在递交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投标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文件截止时间前，将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投标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文件密封好送达，逾期送达或未密封，将被拒收。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快递邮寄（建议：顺丰或EMS）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地址：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江苏省南京市雨花台区软件大道109号（雨花客厅）2栋909室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邮编：2100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微软雅黑" w:hAnsi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，苗倩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 xml:space="preserve"> &lt;收&gt; 联系方式：025-8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val="en-US" w:eastAsia="zh-CN"/>
        </w:rPr>
        <w:t>3609978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/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val="en-US" w:eastAsia="zh-CN"/>
        </w:rPr>
        <w:t>025-</w:t>
      </w:r>
      <w:r>
        <w:rPr>
          <w:rFonts w:hint="eastAsia" w:ascii="微软雅黑" w:hAnsi="微软雅黑" w:cs="微软雅黑"/>
          <w:b w:val="0"/>
          <w:bCs w:val="0"/>
          <w:color w:val="auto"/>
          <w:sz w:val="21"/>
          <w:szCs w:val="21"/>
          <w:highlight w:val="none"/>
          <w:lang w:val="en-US" w:eastAsia="zh-CN"/>
        </w:rPr>
        <w:t>83603328。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供应商应充分考虑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投标文件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邮寄在途时长，以及注重文件包装的严密性、防水性。供应商承诺：自行承担邮寄标书丢失、破损等风险,以及由此导致的流标、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投标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被否决的后果。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outlineLvl w:val="9"/>
        <w:rPr>
          <w:rFonts w:hint="default" w:ascii="微软雅黑" w:hAnsi="微软雅黑" w:eastAsia="微软雅黑" w:cs="微软雅黑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cs="微软雅黑"/>
          <w:b/>
          <w:bCs/>
          <w:color w:val="auto"/>
          <w:sz w:val="21"/>
          <w:szCs w:val="21"/>
          <w:highlight w:val="none"/>
          <w:lang w:val="en-US" w:eastAsia="zh-CN"/>
        </w:rPr>
        <w:t>2、开标流程更正如下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cs="微软雅黑"/>
          <w:color w:val="auto"/>
          <w:sz w:val="21"/>
          <w:szCs w:val="21"/>
          <w:highlight w:val="none"/>
          <w:lang w:eastAsia="zh-CN"/>
        </w:rPr>
        <w:t>开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标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过程中，受托人（被委托人）须备好身份证原件和授权书原件（以便核查），并保持手机通讯和网络畅通。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受托人（被委托人）出示个人身份证原件和授权书原件，在开标前三十分钟通过扫描下方二维码进入腾讯会议软件，参与开标过程。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主题：南京医科大学正置显微镜购置项目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开标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时间：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</w:rPr>
        <w:t>202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  <w:lang w:val="en-US" w:eastAsia="zh-CN"/>
        </w:rPr>
        <w:t>1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</w:rPr>
        <w:t>年8月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  <w:lang w:val="en-US" w:eastAsia="zh-CN"/>
        </w:rPr>
        <w:t>11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</w:rPr>
        <w:t>日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  <w:lang w:eastAsia="zh-CN"/>
        </w:rPr>
        <w:t>下午</w:t>
      </w:r>
      <w:r>
        <w:rPr>
          <w:rFonts w:hint="eastAsia" w:ascii="微软雅黑" w:hAnsi="微软雅黑" w:cs="微软雅黑"/>
          <w:bCs/>
          <w:szCs w:val="21"/>
          <w:highlight w:val="none"/>
          <w:u w:val="single"/>
        </w:rPr>
        <w:t>14点30分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420" w:firstLineChars="200"/>
        <w:jc w:val="left"/>
        <w:textAlignment w:val="auto"/>
        <w:outlineLvl w:val="9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会议 ID：</w:t>
      </w:r>
      <w:r>
        <w:rPr>
          <w:rFonts w:hint="eastAsia" w:ascii="微软雅黑" w:hAnsi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158 597 710</w:t>
      </w:r>
      <w:bookmarkStart w:id="24" w:name="_GoBack"/>
      <w:bookmarkEnd w:id="24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420" w:firstLineChars="200"/>
        <w:jc w:val="left"/>
        <w:textAlignment w:val="auto"/>
        <w:outlineLvl w:val="9"/>
        <w:rPr>
          <w:rFonts w:hint="default" w:ascii="微软雅黑" w:hAnsi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密</w:t>
      </w:r>
      <w:r>
        <w:rPr>
          <w:rFonts w:hint="eastAsia" w:ascii="微软雅黑" w:hAnsi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码：021019</w:t>
      </w:r>
    </w:p>
    <w:p>
      <w:pPr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eastAsia="zh-CN"/>
        </w:rPr>
        <w:drawing>
          <wp:inline distT="0" distB="0" distL="114300" distR="114300">
            <wp:extent cx="2524760" cy="3491865"/>
            <wp:effectExtent l="0" t="0" r="8890" b="13335"/>
            <wp:docPr id="1" name="图片 1" descr="f31e69c48296a116a22297ca99cee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31e69c48296a116a22297ca99ceeb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4760" cy="349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更正日期：2021年07月27日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160"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1"/>
          <w:szCs w:val="21"/>
          <w:highlight w:val="none"/>
        </w:rPr>
      </w:pPr>
      <w:bookmarkStart w:id="8" w:name="_Toc28359106"/>
      <w:bookmarkStart w:id="9" w:name="_Toc28359029"/>
      <w:bookmarkStart w:id="10" w:name="_Toc35393648"/>
      <w:bookmarkStart w:id="11" w:name="_Toc35393817"/>
      <w:r>
        <w:rPr>
          <w:rFonts w:hint="eastAsia" w:ascii="微软雅黑" w:hAnsi="微软雅黑" w:eastAsia="微软雅黑" w:cs="微软雅黑"/>
          <w:b/>
          <w:bCs w:val="0"/>
          <w:sz w:val="21"/>
          <w:szCs w:val="21"/>
          <w:highlight w:val="none"/>
          <w:lang w:eastAsia="zh-CN"/>
        </w:rPr>
        <w:t>三</w:t>
      </w:r>
      <w:r>
        <w:rPr>
          <w:rFonts w:hint="eastAsia" w:ascii="微软雅黑" w:hAnsi="微软雅黑" w:eastAsia="微软雅黑" w:cs="微软雅黑"/>
          <w:b/>
          <w:bCs w:val="0"/>
          <w:sz w:val="21"/>
          <w:szCs w:val="21"/>
          <w:highlight w:val="none"/>
        </w:rPr>
        <w:t>、联系</w:t>
      </w:r>
      <w:r>
        <w:rPr>
          <w:rFonts w:hint="eastAsia" w:ascii="微软雅黑" w:hAnsi="微软雅黑" w:eastAsia="微软雅黑" w:cs="微软雅黑"/>
          <w:b/>
          <w:bCs w:val="0"/>
          <w:sz w:val="21"/>
          <w:szCs w:val="21"/>
          <w:highlight w:val="none"/>
          <w:lang w:eastAsia="zh-CN"/>
        </w:rPr>
        <w:t>方式</w:t>
      </w:r>
      <w:r>
        <w:rPr>
          <w:rFonts w:hint="eastAsia" w:ascii="微软雅黑" w:hAnsi="微软雅黑" w:eastAsia="微软雅黑" w:cs="微软雅黑"/>
          <w:b/>
          <w:bCs w:val="0"/>
          <w:sz w:val="21"/>
          <w:szCs w:val="21"/>
          <w:highlight w:val="none"/>
        </w:rPr>
        <w:t>。</w:t>
      </w:r>
      <w:bookmarkEnd w:id="8"/>
      <w:bookmarkEnd w:id="9"/>
      <w:bookmarkEnd w:id="10"/>
      <w:bookmarkEnd w:id="11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bookmarkStart w:id="12" w:name="_Toc28359107"/>
      <w:bookmarkStart w:id="13" w:name="_Toc28359030"/>
      <w:bookmarkStart w:id="14" w:name="_Toc35393818"/>
      <w:bookmarkStart w:id="15" w:name="_Toc35393649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1.采购人信息</w:t>
      </w:r>
      <w:bookmarkEnd w:id="12"/>
      <w:bookmarkEnd w:id="13"/>
      <w:bookmarkEnd w:id="14"/>
      <w:bookmarkEnd w:id="15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名 称：南京医科大学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地  址：南京市江宁区龙眠大道101号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bookmarkStart w:id="16" w:name="_Toc28359031"/>
      <w:bookmarkStart w:id="17" w:name="_Toc28359108"/>
      <w:bookmarkStart w:id="18" w:name="_Toc35393650"/>
      <w:bookmarkStart w:id="19" w:name="_Toc35393819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2.采购代理机构信息</w:t>
      </w:r>
      <w:bookmarkEnd w:id="16"/>
      <w:bookmarkEnd w:id="17"/>
      <w:bookmarkEnd w:id="18"/>
      <w:bookmarkEnd w:id="19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bookmarkStart w:id="20" w:name="_Toc28359032"/>
      <w:bookmarkStart w:id="21" w:name="_Toc28359109"/>
      <w:bookmarkStart w:id="22" w:name="_Toc35393651"/>
      <w:bookmarkStart w:id="23" w:name="_Toc3539382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名 称：江苏省华采招标有限公司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地  址：南京市雨花台区软件大道109号（雨花客厅）2幢909室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3.项目联系方式</w:t>
      </w:r>
      <w:bookmarkEnd w:id="20"/>
      <w:bookmarkEnd w:id="21"/>
      <w:bookmarkEnd w:id="22"/>
      <w:bookmarkEnd w:id="23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项目联系人：</w:t>
      </w:r>
      <w:r>
        <w:rPr>
          <w:rFonts w:hint="eastAsia" w:ascii="微软雅黑" w:hAnsi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苗倩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电　　 话：025-</w:t>
      </w:r>
      <w:r>
        <w:rPr>
          <w:rFonts w:hint="eastAsia" w:ascii="微软雅黑" w:hAnsi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83603328</w:t>
      </w:r>
    </w:p>
    <w:p>
      <w:pPr>
        <w:rPr>
          <w:rFonts w:hint="eastAsia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929E6"/>
    <w:rsid w:val="000C0DC7"/>
    <w:rsid w:val="018713D1"/>
    <w:rsid w:val="01982DA8"/>
    <w:rsid w:val="02E86665"/>
    <w:rsid w:val="04086BC3"/>
    <w:rsid w:val="07D6509D"/>
    <w:rsid w:val="08617435"/>
    <w:rsid w:val="09E37932"/>
    <w:rsid w:val="0C0F3A3B"/>
    <w:rsid w:val="0D7D665C"/>
    <w:rsid w:val="0E726DFB"/>
    <w:rsid w:val="10D125A8"/>
    <w:rsid w:val="12380ED2"/>
    <w:rsid w:val="13716E75"/>
    <w:rsid w:val="13CA56F6"/>
    <w:rsid w:val="15A52C5C"/>
    <w:rsid w:val="18B03BF5"/>
    <w:rsid w:val="18F51149"/>
    <w:rsid w:val="197E2400"/>
    <w:rsid w:val="1A62011E"/>
    <w:rsid w:val="1B7F2A25"/>
    <w:rsid w:val="1CCE697F"/>
    <w:rsid w:val="1D4C5672"/>
    <w:rsid w:val="21651E07"/>
    <w:rsid w:val="223D77E1"/>
    <w:rsid w:val="22D93A32"/>
    <w:rsid w:val="22F24B31"/>
    <w:rsid w:val="23FE0330"/>
    <w:rsid w:val="247F4981"/>
    <w:rsid w:val="2623428B"/>
    <w:rsid w:val="26F03605"/>
    <w:rsid w:val="27CE5815"/>
    <w:rsid w:val="28717223"/>
    <w:rsid w:val="30487FC3"/>
    <w:rsid w:val="31F14956"/>
    <w:rsid w:val="326B7A3F"/>
    <w:rsid w:val="34115665"/>
    <w:rsid w:val="3B0828F8"/>
    <w:rsid w:val="3BEE3DD4"/>
    <w:rsid w:val="3E0823D0"/>
    <w:rsid w:val="3F560BDA"/>
    <w:rsid w:val="406A75DA"/>
    <w:rsid w:val="4192721F"/>
    <w:rsid w:val="43956E6F"/>
    <w:rsid w:val="43E761F3"/>
    <w:rsid w:val="45664879"/>
    <w:rsid w:val="45766EB2"/>
    <w:rsid w:val="45C11EE1"/>
    <w:rsid w:val="46940FE3"/>
    <w:rsid w:val="489A245E"/>
    <w:rsid w:val="48A959B0"/>
    <w:rsid w:val="497C5BF1"/>
    <w:rsid w:val="4D897875"/>
    <w:rsid w:val="4ED55C4C"/>
    <w:rsid w:val="4FFD2555"/>
    <w:rsid w:val="50327105"/>
    <w:rsid w:val="5619226C"/>
    <w:rsid w:val="56690F20"/>
    <w:rsid w:val="57F32AD9"/>
    <w:rsid w:val="5864071B"/>
    <w:rsid w:val="5AC834A5"/>
    <w:rsid w:val="5B7D3FF7"/>
    <w:rsid w:val="5D2E2C84"/>
    <w:rsid w:val="60475F0A"/>
    <w:rsid w:val="623B12DE"/>
    <w:rsid w:val="64703113"/>
    <w:rsid w:val="64B4065F"/>
    <w:rsid w:val="67AA50B2"/>
    <w:rsid w:val="6A1F4DCE"/>
    <w:rsid w:val="6A9929E6"/>
    <w:rsid w:val="6C6A335A"/>
    <w:rsid w:val="6D074188"/>
    <w:rsid w:val="6E6D0576"/>
    <w:rsid w:val="6EBF0DD5"/>
    <w:rsid w:val="6F8A1FF3"/>
    <w:rsid w:val="7154115C"/>
    <w:rsid w:val="733A1A5B"/>
    <w:rsid w:val="746671CE"/>
    <w:rsid w:val="750F245D"/>
    <w:rsid w:val="779E1BBD"/>
    <w:rsid w:val="780B3170"/>
    <w:rsid w:val="7CEF5D40"/>
    <w:rsid w:val="7F09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240" w:lineRule="auto"/>
      <w:jc w:val="center"/>
      <w:outlineLvl w:val="0"/>
    </w:pPr>
    <w:rPr>
      <w:rFonts w:ascii="Calibri" w:hAnsi="Calibri"/>
      <w:b/>
      <w:bCs/>
      <w:kern w:val="44"/>
      <w:sz w:val="32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 w:eastAsia="宋体"/>
      <w:b/>
      <w:bCs/>
      <w:sz w:val="24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uiPriority w:val="99"/>
    <w:pPr>
      <w:ind w:left="600" w:leftChars="600"/>
    </w:pPr>
    <w:rPr>
      <w:rFonts w:ascii="Verdana" w:hAnsi="Verdana"/>
      <w:szCs w:val="20"/>
    </w:rPr>
  </w:style>
  <w:style w:type="paragraph" w:styleId="6">
    <w:name w:val="Block Text"/>
    <w:basedOn w:val="1"/>
    <w:next w:val="1"/>
    <w:unhideWhenUsed/>
    <w:qFormat/>
    <w:uiPriority w:val="99"/>
    <w:pPr>
      <w:spacing w:after="120"/>
      <w:ind w:left="1440" w:leftChars="700" w:right="1440" w:rightChars="700"/>
    </w:p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character" w:styleId="10">
    <w:name w:val="annotation reference"/>
    <w:semiHidden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2021-07-22T03:30:00Z</dcterms:created>
  <dc:creator>江苏省华采招标有限公司</dc:creator>
  <cp:lastModifiedBy>XuXue</cp:lastModifiedBy>
  <dcterms:modified xsi:type="dcterms:W3CDTF">2021-07-27T08:49:08Z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45AAA64C9AC548A8B696D7EA12472868</vt:lpwstr>
  </property>
</Properties>
</file>