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 xml:space="preserve"> 医药实验动物中心动物饮用水设备购置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lang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1129p</w:t>
      </w:r>
      <w:r>
        <w:rPr>
          <w:rFonts w:hint="eastAsia"/>
          <w:b/>
          <w:bCs/>
          <w:sz w:val="32"/>
          <w:highlight w:val="none"/>
        </w:rPr>
        <w:t>-</w:t>
      </w:r>
      <w:r>
        <w:rPr>
          <w:rFonts w:hint="eastAsia"/>
          <w:b/>
          <w:bCs/>
          <w:sz w:val="32"/>
          <w:highlight w:val="none"/>
          <w:lang w:val="en-US" w:eastAsia="zh-CN"/>
        </w:rPr>
        <w:t>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20823272"/>
      <w:bookmarkStart w:id="4" w:name="_Toc513029200"/>
      <w:bookmarkStart w:id="5" w:name="_Toc16938516"/>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bookmarkStart w:id="8" w:name="_Toc513029242"/>
      <w:bookmarkStart w:id="9" w:name="_Toc120614211"/>
      <w:bookmarkStart w:id="10" w:name="_Toc479757207"/>
      <w:bookmarkStart w:id="11" w:name="_Toc120614221"/>
      <w:bookmarkStart w:id="12" w:name="_Toc20823314"/>
      <w:bookmarkStart w:id="13" w:name="_Toc16938558"/>
      <w:bookmarkStart w:id="14" w:name="_Toc444669970"/>
      <w:bookmarkStart w:id="15" w:name="OLE_LINK1"/>
      <w:bookmarkStart w:id="16" w:name="OLE_LINK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医药实验动物中心动物饮用水设备 </w:t>
      </w:r>
      <w:r>
        <w:rPr>
          <w:rFonts w:hint="eastAsia" w:asciiTheme="minorEastAsia" w:hAnsiTheme="minorEastAsia" w:eastAsiaTheme="minorEastAsia"/>
          <w:sz w:val="28"/>
          <w:szCs w:val="28"/>
        </w:rPr>
        <w:t>采购项目公开招标，相应资金已落实，欢迎符合招标公告资质要求的供应商前来投标。</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医药实验动物中心动物饮用水设备购置项目</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1129p</w:t>
      </w:r>
      <w:r>
        <w:rPr>
          <w:rFonts w:hint="eastAsia" w:asciiTheme="minorEastAsia" w:hAnsiTheme="minorEastAsia" w:eastAsiaTheme="minorEastAsia"/>
          <w:sz w:val="28"/>
          <w:szCs w:val="28"/>
          <w:highlight w:val="none"/>
        </w:rPr>
        <w:t>-</w:t>
      </w:r>
      <w:r>
        <w:rPr>
          <w:rFonts w:hint="eastAsia" w:asciiTheme="minorEastAsia" w:hAnsiTheme="minorEastAsia" w:eastAsiaTheme="minorEastAsia"/>
          <w:sz w:val="28"/>
          <w:szCs w:val="28"/>
          <w:highlight w:val="none"/>
          <w:lang w:val="en-US" w:eastAsia="zh-CN"/>
        </w:rPr>
        <w:t>3</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:8.5万元</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rPr>
        <w:t>六、投标截止时间</w:t>
      </w:r>
      <w:r>
        <w:rPr>
          <w:rFonts w:hint="eastAsia" w:asciiTheme="minorEastAsia" w:hAnsiTheme="minorEastAsia" w:eastAsiaTheme="minorEastAsia"/>
          <w:b/>
          <w:sz w:val="28"/>
          <w:szCs w:val="28"/>
          <w:highlight w:val="none"/>
        </w:rPr>
        <w:t>及开标信息</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02</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08</w:t>
      </w:r>
      <w:r>
        <w:rPr>
          <w:rFonts w:hint="eastAsia" w:asciiTheme="minorEastAsia" w:hAnsiTheme="minorEastAsia" w:eastAsiaTheme="minorEastAsia"/>
          <w:sz w:val="24"/>
          <w:szCs w:val="24"/>
          <w:highlight w:val="none"/>
        </w:rPr>
        <w:t>:30（北京时间）</w:t>
      </w:r>
    </w:p>
    <w:p>
      <w:pPr>
        <w:keepNext w:val="0"/>
        <w:keepLines w:val="0"/>
        <w:pageBreakBefore w:val="0"/>
        <w:widowControl/>
        <w:kinsoku/>
        <w:wordWrap/>
        <w:overflowPunct/>
        <w:topLinePunct w:val="0"/>
        <w:autoSpaceDE/>
        <w:autoSpaceDN/>
        <w:bidi w:val="0"/>
        <w:adjustRightInd w:val="0"/>
        <w:snapToGrid w:val="0"/>
        <w:spacing w:line="450" w:lineRule="exact"/>
        <w:ind w:firstLine="1080" w:firstLineChars="450"/>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02</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前（北京时间）</w:t>
      </w:r>
    </w:p>
    <w:p>
      <w:pPr>
        <w:keepNext w:val="0"/>
        <w:keepLines w:val="0"/>
        <w:pageBreakBefore w:val="0"/>
        <w:widowControl/>
        <w:kinsoku/>
        <w:wordWrap/>
        <w:overflowPunct/>
        <w:topLinePunct w:val="0"/>
        <w:autoSpaceDE/>
        <w:autoSpaceDN/>
        <w:bidi w:val="0"/>
        <w:adjustRightInd w:val="0"/>
        <w:snapToGrid w:val="0"/>
        <w:spacing w:line="450" w:lineRule="exact"/>
        <w:ind w:left="1089" w:leftChars="495"/>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line="450" w:lineRule="exact"/>
        <w:ind w:firstLine="240" w:firstLineChars="100"/>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keepNext w:val="0"/>
        <w:keepLines w:val="0"/>
        <w:pageBreakBefore w:val="0"/>
        <w:widowControl/>
        <w:kinsoku/>
        <w:wordWrap/>
        <w:overflowPunct/>
        <w:topLinePunct w:val="0"/>
        <w:autoSpaceDE/>
        <w:autoSpaceDN/>
        <w:bidi w:val="0"/>
        <w:adjustRightInd w:val="0"/>
        <w:snapToGrid w:val="0"/>
        <w:spacing w:line="450" w:lineRule="exact"/>
        <w:ind w:firstLine="560" w:firstLineChars="200"/>
        <w:textAlignment w:val="auto"/>
        <w:outlineLvl w:val="9"/>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w:t>
      </w:r>
      <w:r>
        <w:rPr>
          <w:rFonts w:hint="eastAsia" w:asciiTheme="minorEastAsia" w:hAnsiTheme="minorEastAsia" w:eastAsiaTheme="minorEastAsia"/>
          <w:sz w:val="24"/>
          <w:szCs w:val="24"/>
          <w:highlight w:val="none"/>
          <w:lang w:val="en-US" w:eastAsia="zh-CN"/>
        </w:rPr>
        <w:t>01</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02</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w:t>
      </w:r>
      <w:r>
        <w:rPr>
          <w:rFonts w:hint="eastAsia" w:asciiTheme="minorEastAsia" w:hAnsiTheme="minorEastAsia" w:eastAsiaTheme="minorEastAsia"/>
          <w:sz w:val="24"/>
          <w:szCs w:val="24"/>
          <w:highlight w:val="none"/>
        </w:rPr>
        <w:t>午</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keepNext w:val="0"/>
        <w:keepLines w:val="0"/>
        <w:pageBreakBefore w:val="0"/>
        <w:widowControl/>
        <w:kinsoku/>
        <w:wordWrap/>
        <w:overflowPunct/>
        <w:topLinePunct w:val="0"/>
        <w:autoSpaceDE/>
        <w:autoSpaceDN/>
        <w:bidi w:val="0"/>
        <w:adjustRightInd w:val="0"/>
        <w:snapToGrid w:val="0"/>
        <w:spacing w:line="450" w:lineRule="exact"/>
        <w:ind w:firstLine="1320" w:firstLineChars="55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w:t>
      </w:r>
      <w:r>
        <w:rPr>
          <w:rFonts w:hint="eastAsia" w:asciiTheme="minorEastAsia" w:hAnsiTheme="minorEastAsia" w:eastAsiaTheme="minorEastAsia"/>
          <w:sz w:val="28"/>
          <w:szCs w:val="28"/>
          <w:highlight w:val="none"/>
        </w:rPr>
        <w:t>开标一览表密封装订单独递交。</w:t>
      </w:r>
      <w:r>
        <w:rPr>
          <w:rFonts w:hint="eastAsia" w:asciiTheme="minorEastAsia" w:hAnsiTheme="minorEastAsia" w:eastAsiaTheme="minorEastAsia"/>
          <w:sz w:val="28"/>
          <w:szCs w:val="28"/>
        </w:rPr>
        <w:t>逾期送达及未按要求密封的投标文件，采购人不予接收。</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项目需求方联系人：陆</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 15851817613</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keepNext w:val="0"/>
        <w:keepLines w:val="0"/>
        <w:pageBreakBefore w:val="0"/>
        <w:widowControl/>
        <w:kinsoku/>
        <w:wordWrap/>
        <w:overflowPunct/>
        <w:topLinePunct w:val="0"/>
        <w:autoSpaceDE/>
        <w:autoSpaceDN/>
        <w:bidi w:val="0"/>
        <w:adjustRightInd w:val="0"/>
        <w:snapToGrid w:val="0"/>
        <w:spacing w:line="450" w:lineRule="exact"/>
        <w:ind w:firstLine="484" w:firstLineChars="202"/>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2" w:firstLineChars="200"/>
        <w:textAlignment w:val="auto"/>
        <w:outlineLvl w:val="9"/>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firstLine="560" w:firstLineChars="200"/>
        <w:textAlignment w:val="auto"/>
        <w:outlineLvl w:val="9"/>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8"/>
          <w:szCs w:val="28"/>
          <w:highlight w:val="none"/>
        </w:rPr>
        <w:t>1、本次招标现场勘查时间：</w:t>
      </w:r>
      <w:r>
        <w:rPr>
          <w:rFonts w:hint="eastAsia" w:asciiTheme="minorEastAsia" w:hAnsiTheme="minorEastAsia" w:eastAsiaTheme="minorEastAsia"/>
          <w:sz w:val="24"/>
          <w:szCs w:val="24"/>
          <w:highlight w:val="none"/>
        </w:rPr>
        <w:t>2018年1</w:t>
      </w:r>
      <w:r>
        <w:rPr>
          <w:rFonts w:hint="eastAsia" w:asciiTheme="minorEastAsia" w:hAnsiTheme="minorEastAsia" w:eastAsiaTheme="minorEastAsia"/>
          <w:sz w:val="24"/>
          <w:szCs w:val="24"/>
          <w:highlight w:val="none"/>
          <w:lang w:val="en-US" w:eastAsia="zh-CN"/>
        </w:rPr>
        <w:t>2</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19</w:t>
      </w:r>
      <w:r>
        <w:rPr>
          <w:rFonts w:hint="eastAsia" w:asciiTheme="minorEastAsia" w:hAnsiTheme="minorEastAsia" w:eastAsiaTheme="minorEastAsia"/>
          <w:sz w:val="24"/>
          <w:szCs w:val="24"/>
          <w:highlight w:val="none"/>
        </w:rPr>
        <w:t>日</w:t>
      </w:r>
      <w:r>
        <w:rPr>
          <w:rFonts w:hint="eastAsia" w:asciiTheme="minorEastAsia" w:hAnsiTheme="minorEastAsia" w:eastAsiaTheme="minorEastAsia"/>
          <w:sz w:val="24"/>
          <w:szCs w:val="24"/>
          <w:highlight w:val="none"/>
          <w:lang w:eastAsia="zh-CN"/>
        </w:rPr>
        <w:t>上午</w:t>
      </w:r>
      <w:r>
        <w:rPr>
          <w:rFonts w:hint="eastAsia" w:asciiTheme="minorEastAsia" w:hAnsiTheme="minorEastAsia" w:eastAsiaTheme="minorEastAsia"/>
          <w:sz w:val="24"/>
          <w:szCs w:val="24"/>
          <w:highlight w:val="none"/>
          <w:lang w:val="en-US" w:eastAsia="zh-CN"/>
        </w:rPr>
        <w:t>10:00</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4320" w:leftChars="218" w:hanging="3840" w:hangingChars="1600"/>
        <w:textAlignment w:val="auto"/>
        <w:outlineLvl w:val="9"/>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现场勘查地点：医药实验动物中心（江宁校区）</w:t>
      </w:r>
      <w:r>
        <w:rPr>
          <w:rFonts w:hint="eastAsia" w:asciiTheme="minorEastAsia" w:hAnsiTheme="minorEastAsia" w:eastAsiaTheme="minorEastAsia"/>
          <w:sz w:val="24"/>
          <w:szCs w:val="24"/>
        </w:rPr>
        <w:t>（南京市江宁区龙眠大道101号）</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4320" w:leftChars="218" w:hanging="3840" w:hangingChars="16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现场勘查联系人：付老师       联系电话：13584055556</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838" w:leftChars="381"/>
        <w:textAlignment w:val="auto"/>
        <w:outlineLvl w:val="9"/>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请潜在投标人携带公司营业执照、身份证复印件及授权函等材料于以上时间内</w:t>
      </w:r>
      <w:r>
        <w:rPr>
          <w:rFonts w:hint="eastAsia" w:asciiTheme="minorEastAsia" w:hAnsiTheme="minorEastAsia" w:eastAsiaTheme="minorEastAsia"/>
          <w:b/>
          <w:bCs/>
          <w:color w:val="FF0000"/>
          <w:sz w:val="28"/>
          <w:szCs w:val="28"/>
          <w:lang w:eastAsia="zh-CN"/>
        </w:rPr>
        <w:t>在勘察地点集中，</w:t>
      </w:r>
      <w:r>
        <w:rPr>
          <w:rFonts w:hint="eastAsia" w:asciiTheme="minorEastAsia" w:hAnsiTheme="minorEastAsia" w:eastAsiaTheme="minorEastAsia"/>
          <w:b/>
          <w:bCs/>
          <w:color w:val="FF0000"/>
          <w:sz w:val="28"/>
          <w:szCs w:val="28"/>
        </w:rPr>
        <w:t>参与本次项目的现场勘察！</w:t>
      </w:r>
    </w:p>
    <w:p>
      <w:pPr>
        <w:keepNext w:val="0"/>
        <w:keepLines w:val="0"/>
        <w:pageBreakBefore w:val="0"/>
        <w:widowControl/>
        <w:kinsoku/>
        <w:wordWrap/>
        <w:overflowPunct/>
        <w:topLinePunct w:val="0"/>
        <w:autoSpaceDE/>
        <w:autoSpaceDN/>
        <w:bidi w:val="0"/>
        <w:adjustRightInd w:val="0"/>
        <w:snapToGrid w:val="0"/>
        <w:spacing w:beforeLines="50" w:afterLines="50" w:line="450" w:lineRule="exact"/>
        <w:ind w:left="4960" w:leftChars="218" w:hanging="4480" w:hangingChars="1600"/>
        <w:textAlignment w:val="auto"/>
        <w:outlineLvl w:val="9"/>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20823274"/>
      <w:bookmarkStart w:id="20" w:name="_Toc120614213"/>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120614214"/>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20823281"/>
      <w:bookmarkStart w:id="43" w:name="_Toc513029209"/>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462564070"/>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20823285"/>
      <w:bookmarkStart w:id="59" w:name="_Toc120614216"/>
      <w:bookmarkStart w:id="60" w:name="_Toc517190884"/>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51302921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7190885"/>
      <w:bookmarkStart w:id="106" w:name="_Toc120614217"/>
      <w:bookmarkStart w:id="107" w:name="_Toc20823296"/>
      <w:bookmarkStart w:id="108" w:name="_Toc16938540"/>
      <w:bookmarkStart w:id="109" w:name="_Toc513029224"/>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440" w:lineRule="exact"/>
        <w:ind w:firstLine="548" w:firstLineChars="19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1、设备要求产水量0.5m³/h，二级反渗透；</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2、设备要求反渗透脱盐率：≥98%；出水水质：达到2005年版药典纯化水水质要求（电导率≤2μs/cm）；</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3、因动物饮用水的要求，设备必须加装</w:t>
      </w:r>
      <w:r>
        <w:rPr>
          <w:rFonts w:hint="eastAsia" w:asciiTheme="minorEastAsia" w:hAnsiTheme="minorEastAsia" w:eastAsiaTheme="minorEastAsia" w:cstheme="minorEastAsia"/>
          <w:sz w:val="28"/>
          <w:szCs w:val="28"/>
          <w:lang w:eastAsia="zh-CN"/>
        </w:rPr>
        <w:t>自动</w:t>
      </w:r>
      <w:r>
        <w:rPr>
          <w:rFonts w:hint="eastAsia" w:asciiTheme="minorEastAsia" w:hAnsiTheme="minorEastAsia" w:eastAsiaTheme="minorEastAsia" w:cstheme="minorEastAsia"/>
          <w:sz w:val="28"/>
          <w:szCs w:val="28"/>
        </w:rPr>
        <w:t>加酸装置，并且在加酸的过程中，酸浓度可调；</w:t>
      </w:r>
    </w:p>
    <w:p>
      <w:pPr>
        <w:spacing w:line="440" w:lineRule="exact"/>
        <w:ind w:firstLine="560" w:firstLineChars="200"/>
        <w:rPr>
          <w:rFonts w:asciiTheme="minorEastAsia" w:hAnsiTheme="minorEastAsia" w:eastAsiaTheme="minorEastAsia" w:cstheme="minorEastAsia"/>
          <w:color w:val="000000"/>
          <w:spacing w:val="-6"/>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color w:val="000000"/>
          <w:spacing w:val="-6"/>
          <w:sz w:val="28"/>
          <w:szCs w:val="28"/>
        </w:rPr>
        <w:t>需提供设备的相关检测报告及其它证明材料。</w:t>
      </w:r>
    </w:p>
    <w:p>
      <w:pPr>
        <w:spacing w:line="440" w:lineRule="exact"/>
        <w:ind w:firstLine="536" w:firstLineChars="200"/>
        <w:rPr>
          <w:rFonts w:hint="eastAsia" w:asciiTheme="minorEastAsia" w:hAnsiTheme="minorEastAsia" w:eastAsiaTheme="minorEastAsia" w:cstheme="minorEastAsia"/>
          <w:color w:val="000000"/>
          <w:spacing w:val="-6"/>
          <w:sz w:val="28"/>
          <w:szCs w:val="28"/>
          <w:lang w:eastAsia="zh-CN"/>
        </w:rPr>
      </w:pPr>
      <w:r>
        <w:rPr>
          <w:rFonts w:hint="eastAsia" w:asciiTheme="minorEastAsia" w:hAnsiTheme="minorEastAsia" w:eastAsiaTheme="minorEastAsia" w:cstheme="minorEastAsia"/>
          <w:color w:val="000000"/>
          <w:spacing w:val="-6"/>
          <w:sz w:val="28"/>
          <w:szCs w:val="28"/>
        </w:rPr>
        <w:t>5、</w:t>
      </w:r>
      <w:r>
        <w:rPr>
          <w:rFonts w:hint="eastAsia" w:asciiTheme="minorEastAsia" w:hAnsiTheme="minorEastAsia" w:eastAsiaTheme="minorEastAsia" w:cstheme="minorEastAsia"/>
          <w:color w:val="000000"/>
          <w:spacing w:val="-6"/>
          <w:sz w:val="28"/>
          <w:szCs w:val="28"/>
          <w:lang w:eastAsia="zh-CN"/>
        </w:rPr>
        <w:t>设备采用不锈钢材质</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440" w:lineRule="exact"/>
        <w:ind w:firstLine="280" w:firstLineChars="1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sz w:val="28"/>
          <w:szCs w:val="28"/>
        </w:rPr>
        <w:t>（5）提</w:t>
      </w:r>
      <w:r>
        <w:rPr>
          <w:rFonts w:hint="eastAsia" w:cs="Times New Roman" w:asciiTheme="minorEastAsia" w:hAnsiTheme="minorEastAsia" w:eastAsiaTheme="minorEastAsia"/>
          <w:kern w:val="2"/>
          <w:sz w:val="28"/>
          <w:szCs w:val="28"/>
        </w:rPr>
        <w:t>供完备的设计、施工方案：</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（5.1）本套设备安装在大动物搂，因现场场地位置受限，投标方须能够根据需方的现场条件，变更设备组合方式，以适应招标方需求；</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（5.2）设备安置现场至用水点有一定距离，投标方须充分考虑管路设置。</w:t>
      </w:r>
    </w:p>
    <w:p>
      <w:pPr>
        <w:spacing w:line="440" w:lineRule="exact"/>
        <w:ind w:left="1120" w:leftChars="381" w:hanging="282" w:hangingChars="10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（5.3）若因设备安置的落差不够导致用水点无法正常使用，投标方须安装增压泵；</w:t>
      </w:r>
    </w:p>
    <w:p>
      <w:pPr>
        <w:pStyle w:val="15"/>
        <w:spacing w:line="0" w:lineRule="atLeast"/>
        <w:ind w:left="982" w:leftChars="128" w:hanging="700" w:hangingChars="250"/>
        <w:rPr>
          <w:rFonts w:cs="Times New Roman" w:asciiTheme="minorEastAsia" w:hAnsiTheme="minorEastAsia" w:eastAsiaTheme="minorEastAsia"/>
          <w:kern w:val="2"/>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w:t>
      </w:r>
      <w:r>
        <w:rPr>
          <w:rFonts w:hint="eastAsia" w:ascii="宋体" w:hAnsi="宋体" w:eastAsia="宋体" w:cs="宋体"/>
          <w:szCs w:val="21"/>
          <w:lang w:eastAsia="zh-CN"/>
        </w:rPr>
        <w:t>正常运行</w:t>
      </w:r>
      <w:r>
        <w:rPr>
          <w:rFonts w:hint="eastAsia" w:ascii="宋体" w:hAnsi="宋体" w:eastAsia="宋体" w:cs="宋体"/>
          <w:szCs w:val="21"/>
        </w:rPr>
        <w:t>后以15天为验收期限，中标价小于等于20万元的设备，验收期满或验收合格后付全款；中标价大于20万元的设备，验收期满或验收合格后支付到合同金额的90%，余10%尾款于正常使用一年后无息支付</w:t>
      </w:r>
      <w:bookmarkStart w:id="180" w:name="_GoBack"/>
      <w:bookmarkEnd w:id="180"/>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842"/>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blHeader/>
        </w:trPr>
        <w:tc>
          <w:tcPr>
            <w:tcW w:w="676"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842"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根据各投标产品的先进性、匹配性、可靠性、稳定性以及质量、性能酌情打分，较好4-5分，一般2-3分，其他不得分。</w:t>
            </w:r>
          </w:p>
        </w:tc>
        <w:tc>
          <w:tcPr>
            <w:tcW w:w="798" w:type="dxa"/>
            <w:vAlign w:val="center"/>
          </w:tcPr>
          <w:p>
            <w:pPr>
              <w:spacing w:line="360" w:lineRule="auto"/>
              <w:ind w:firstLine="105" w:firstLineChars="50"/>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2"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1、完全响应招标文件技术指标、参数要求的得24分；每有一项负偏离的减6分；负偏离超过3项的不得分。</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2、每有一项优于招标文件，经评委会认可的加1分，最多加4分。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4"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组织设计方案：按照服务需求内的要求，综合比较组织、设计方案的完整性、实用性、匹配程度等。</w:t>
            </w:r>
          </w:p>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842"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投标人2016年01月01日以来的类似项目业绩，每提供一个得1分，最高得5分。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842"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49090576"/>
      <w:bookmarkStart w:id="171" w:name="_Toc26554094"/>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26</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15EB8"/>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66D3"/>
    <w:rsid w:val="005D2E1F"/>
    <w:rsid w:val="005F103C"/>
    <w:rsid w:val="0060453F"/>
    <w:rsid w:val="006045FD"/>
    <w:rsid w:val="006073C6"/>
    <w:rsid w:val="006160DD"/>
    <w:rsid w:val="006218B4"/>
    <w:rsid w:val="0064041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19C1D8D"/>
    <w:rsid w:val="03201F05"/>
    <w:rsid w:val="04865A99"/>
    <w:rsid w:val="0D7C3718"/>
    <w:rsid w:val="110A6022"/>
    <w:rsid w:val="13E43262"/>
    <w:rsid w:val="15B15E52"/>
    <w:rsid w:val="1B7D3299"/>
    <w:rsid w:val="20732560"/>
    <w:rsid w:val="20D92195"/>
    <w:rsid w:val="224B6541"/>
    <w:rsid w:val="23711F72"/>
    <w:rsid w:val="258D70F0"/>
    <w:rsid w:val="27EE5451"/>
    <w:rsid w:val="28BE1C3F"/>
    <w:rsid w:val="2CC106DA"/>
    <w:rsid w:val="2E8A467F"/>
    <w:rsid w:val="30455640"/>
    <w:rsid w:val="39512D75"/>
    <w:rsid w:val="3A0B44F2"/>
    <w:rsid w:val="3B674CE0"/>
    <w:rsid w:val="3BF63455"/>
    <w:rsid w:val="426273D4"/>
    <w:rsid w:val="42785FD6"/>
    <w:rsid w:val="460863E2"/>
    <w:rsid w:val="5174272C"/>
    <w:rsid w:val="5CA90783"/>
    <w:rsid w:val="5F703EC9"/>
    <w:rsid w:val="61D02CF7"/>
    <w:rsid w:val="62CD3F75"/>
    <w:rsid w:val="65572629"/>
    <w:rsid w:val="67941505"/>
    <w:rsid w:val="67B062B6"/>
    <w:rsid w:val="697841E6"/>
    <w:rsid w:val="70A429D3"/>
    <w:rsid w:val="783549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E4EB36-F177-4BDD-9E86-968C4E7BADE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35</Pages>
  <Words>2263</Words>
  <Characters>12901</Characters>
  <Lines>107</Lines>
  <Paragraphs>30</Paragraphs>
  <TotalTime>2</TotalTime>
  <ScaleCrop>false</ScaleCrop>
  <LinksUpToDate>false</LinksUpToDate>
  <CharactersWithSpaces>15134</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2018-12-12T09:28:25Z</dcterms:modified>
  <cp:revision>683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