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2F9" w:rsidRDefault="008E7FBD">
      <w:pPr>
        <w:ind w:firstLineChars="236" w:firstLine="758"/>
        <w:jc w:val="center"/>
        <w:rPr>
          <w:rFonts w:asciiTheme="minorEastAsia" w:eastAsiaTheme="minorEastAsia" w:hAnsiTheme="minorEastAsia" w:cs="Times New Roman"/>
          <w:b/>
          <w:bCs/>
          <w:sz w:val="32"/>
          <w:szCs w:val="32"/>
        </w:rPr>
      </w:pPr>
      <w:bookmarkStart w:id="0" w:name="_Toc523931345"/>
      <w:bookmarkStart w:id="1" w:name="_Toc479757206"/>
      <w:bookmarkStart w:id="2" w:name="_Toc523127445"/>
      <w:bookmarkStart w:id="3" w:name="_Toc20823272"/>
      <w:bookmarkStart w:id="4" w:name="_Toc16938516"/>
      <w:bookmarkStart w:id="5" w:name="_Toc513029200"/>
      <w:r>
        <w:rPr>
          <w:rFonts w:asciiTheme="minorEastAsia" w:eastAsiaTheme="minorEastAsia" w:hAnsiTheme="minorEastAsia" w:cs="Times New Roman" w:hint="eastAsia"/>
          <w:b/>
          <w:bCs/>
          <w:sz w:val="32"/>
          <w:szCs w:val="32"/>
        </w:rPr>
        <w:t>NJMUZB3022021005：南京医科大学学生公寓综合楼项目水土保持监测及设施验收技术咨询服务招标公告</w:t>
      </w:r>
      <w:bookmarkEnd w:id="0"/>
    </w:p>
    <w:p w:rsidR="00CB22F9" w:rsidRDefault="008E7FBD">
      <w:pPr>
        <w:pStyle w:val="af"/>
        <w:ind w:firstLine="0"/>
        <w:rPr>
          <w:rFonts w:asciiTheme="minorEastAsia" w:eastAsiaTheme="minorEastAsia" w:hAnsiTheme="minorEastAsia"/>
          <w:b/>
          <w:bCs/>
          <w:sz w:val="30"/>
          <w:szCs w:val="30"/>
        </w:rPr>
      </w:pPr>
      <w:bookmarkStart w:id="6" w:name="_Toc444669970"/>
      <w:bookmarkStart w:id="7" w:name="_Toc20823314"/>
      <w:bookmarkStart w:id="8" w:name="_Toc120614211"/>
      <w:bookmarkStart w:id="9" w:name="_Toc513029242"/>
      <w:bookmarkStart w:id="10" w:name="_Toc16938558"/>
      <w:bookmarkStart w:id="11" w:name="OLE_LINK2"/>
      <w:bookmarkStart w:id="12" w:name="OLE_LINK1"/>
      <w:bookmarkStart w:id="13" w:name="_Toc479757207"/>
      <w:bookmarkStart w:id="14" w:name="_Toc120614221"/>
      <w:bookmarkEnd w:id="1"/>
      <w:bookmarkEnd w:id="2"/>
      <w:bookmarkEnd w:id="3"/>
      <w:bookmarkEnd w:id="4"/>
      <w:bookmarkEnd w:id="5"/>
      <w:r>
        <w:rPr>
          <w:rFonts w:asciiTheme="minorEastAsia" w:eastAsiaTheme="minorEastAsia" w:hAnsiTheme="minorEastAsia" w:hint="eastAsia"/>
          <w:b/>
          <w:sz w:val="30"/>
          <w:szCs w:val="30"/>
        </w:rPr>
        <w:t xml:space="preserve"> </w:t>
      </w:r>
      <w:r>
        <w:rPr>
          <w:rFonts w:asciiTheme="minorEastAsia" w:eastAsiaTheme="minorEastAsia" w:hAnsiTheme="minorEastAsia"/>
          <w:b/>
          <w:sz w:val="30"/>
          <w:szCs w:val="30"/>
        </w:rPr>
        <w:t xml:space="preserve">   </w:t>
      </w:r>
      <w:r>
        <w:rPr>
          <w:rFonts w:asciiTheme="minorEastAsia" w:eastAsiaTheme="minorEastAsia" w:hAnsiTheme="minorEastAsia" w:hint="eastAsia"/>
          <w:bCs/>
          <w:sz w:val="28"/>
          <w:szCs w:val="28"/>
        </w:rPr>
        <w:t>南京医科大学就</w:t>
      </w:r>
      <w:r>
        <w:rPr>
          <w:rFonts w:asciiTheme="minorEastAsia" w:eastAsiaTheme="minorEastAsia" w:hAnsiTheme="minorEastAsia" w:hint="eastAsia"/>
          <w:bCs/>
          <w:sz w:val="28"/>
          <w:szCs w:val="28"/>
          <w:u w:val="single"/>
        </w:rPr>
        <w:t>学生公寓综合楼项目水土保持监测及设施验收技术咨询服务</w:t>
      </w:r>
      <w:r>
        <w:rPr>
          <w:rFonts w:asciiTheme="minorEastAsia" w:eastAsiaTheme="minorEastAsia" w:hAnsiTheme="minorEastAsia" w:hint="eastAsia"/>
          <w:sz w:val="28"/>
          <w:szCs w:val="28"/>
        </w:rPr>
        <w:t>项目公开招标，欢迎符合招标公告资质要求的投标人前来投标。</w:t>
      </w:r>
    </w:p>
    <w:p w:rsidR="00CB22F9" w:rsidRDefault="008E7FBD">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一、采购项目名称及编号</w:t>
      </w:r>
    </w:p>
    <w:p w:rsidR="00CB22F9" w:rsidRDefault="008E7FBD">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（一）采购项目名称：南京医科大学学生公寓综合楼项目水土保持监测及设施验收技术咨询服务</w:t>
      </w:r>
    </w:p>
    <w:p w:rsidR="00CB22F9" w:rsidRDefault="008E7FBD">
      <w:pPr>
        <w:spacing w:beforeLines="50" w:before="120" w:afterLines="50" w:after="120" w:line="500" w:lineRule="exact"/>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（二）采购项目编号：NJMUZB3022021005</w:t>
      </w:r>
    </w:p>
    <w:p w:rsidR="00CB22F9" w:rsidRDefault="008E7FBD">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二、采购项目的预算金额</w:t>
      </w:r>
      <w:r>
        <w:rPr>
          <w:rFonts w:asciiTheme="minorEastAsia" w:eastAsiaTheme="minorEastAsia" w:hAnsiTheme="minorEastAsia" w:hint="eastAsia"/>
          <w:sz w:val="28"/>
          <w:szCs w:val="28"/>
        </w:rPr>
        <w:t>:￥18万元</w:t>
      </w:r>
    </w:p>
    <w:p w:rsidR="00CB22F9" w:rsidRDefault="008E7FBD">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三、采购项目需求</w:t>
      </w:r>
    </w:p>
    <w:p w:rsidR="00CB22F9" w:rsidRDefault="008E7FBD">
      <w:pPr>
        <w:pStyle w:val="3"/>
        <w:spacing w:before="0" w:after="0" w:line="520" w:lineRule="exact"/>
        <w:ind w:firstLineChars="200" w:firstLine="560"/>
        <w:rPr>
          <w:rFonts w:ascii="仿宋" w:eastAsia="仿宋" w:hAnsi="仿宋"/>
          <w:b w:val="0"/>
          <w:bCs w:val="0"/>
          <w:sz w:val="28"/>
          <w:szCs w:val="28"/>
        </w:rPr>
      </w:pPr>
      <w:r>
        <w:rPr>
          <w:rFonts w:asciiTheme="minorEastAsia" w:eastAsiaTheme="minorEastAsia" w:hAnsiTheme="minorEastAsia" w:hint="eastAsia"/>
          <w:b w:val="0"/>
          <w:bCs w:val="0"/>
          <w:sz w:val="28"/>
          <w:szCs w:val="28"/>
        </w:rPr>
        <w:t>南京医科大学学生公寓综合楼项目水土保持监测及设施验收技术咨询服务。根据国家水土保持相关法律、法规及规范性文件完成以下工作内容：（1）开展本项目水土保持监测工作；（2）编制水土保持监测实施方案；（3）配合本校及时报送水土保持监测季报；（4）项目完工后编制水土保持监测总结报告；（5）委托第三方在项目竣工验收前完成水土保持设施验收总结报告；（6）配合本校完成该项目水土保持设施自主验收，协助完成相关报备工作。</w:t>
      </w:r>
    </w:p>
    <w:p w:rsidR="00CB22F9" w:rsidRDefault="008E7FBD">
      <w:pPr>
        <w:spacing w:beforeLines="50" w:before="120" w:afterLines="50" w:after="120" w:line="500" w:lineRule="exact"/>
        <w:ind w:firstLineChars="200" w:firstLine="562"/>
        <w:rPr>
          <w:rFonts w:ascii="宋体" w:eastAsia="宋体" w:hAnsi="宋体"/>
          <w:b/>
          <w:color w:val="FF0000"/>
          <w:sz w:val="28"/>
          <w:szCs w:val="28"/>
        </w:rPr>
      </w:pPr>
      <w:r>
        <w:rPr>
          <w:rFonts w:ascii="宋体" w:eastAsia="宋体" w:hAnsi="宋体" w:hint="eastAsia"/>
          <w:b/>
          <w:sz w:val="28"/>
          <w:szCs w:val="28"/>
        </w:rPr>
        <w:t>四、投标商资格要求：</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1、投标人应是具有独立法人资格。投标人财务和经营状况良好，具备履行合同的能力；</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2、投标人具有生产建设项目水土保持监测单位水平评价证书（原件备查）；</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3、项目负责人提供作为江苏省内类似项目负责人的业绩证明，项目负责人提供近半年内的社保证明材料；项目组成员不少于3人。</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4、投标人企业未处于被责令停业、投标资格被取消或者财产被接管、冻结和破产状态；（提供承诺书原件）</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5、投标人企业没有因骗取中标或者严重违约以及发生重大工程质量、安全生产事故等问题，被有关部门暂停投标资格并在暂停期内的情形；（提供承诺书原件）</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6、投标人企业自2018年6月1日以来无不良行为记录（以江苏省建设行政主管部门或南京市建设行政主管部门公布的不良行为记录为准）；（提供承诺书原件）</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7、投标单位提交资料中的重要内容没有失实或者弄虚作假；（提供承诺书原件）</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8、不接受联合体投标。</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9、不接受黄牌警示单位投标。</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10、投标有效期：60日历天。</w:t>
      </w:r>
    </w:p>
    <w:p w:rsidR="00CB22F9" w:rsidRDefault="008E7FBD">
      <w:pPr>
        <w:spacing w:beforeLines="50" w:before="120" w:afterLines="50" w:after="12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五、获取招标文件的信息及方式</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1、公告期限：自采购公告发布之日起五个工作日，自2021年7 月8日—2021年7月14日。</w:t>
      </w:r>
    </w:p>
    <w:p w:rsidR="00CB22F9" w:rsidRDefault="008E7FBD">
      <w:pPr>
        <w:spacing w:beforeLines="50" w:before="120" w:afterLines="50" w:after="120"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受疫情影响，根据管理要求，投标单位需进行网上报名，并获取招标文件。招标报名及文件获取的登录网址：</w:t>
      </w:r>
      <w:hyperlink r:id="rId7" w:history="1">
        <w:r>
          <w:rPr>
            <w:rFonts w:ascii="宋体" w:eastAsia="宋体" w:hAnsi="宋体" w:cs="宋体" w:hint="eastAsia"/>
            <w:bCs/>
            <w:color w:val="0000FF"/>
            <w:sz w:val="28"/>
            <w:szCs w:val="28"/>
            <w:u w:val="single"/>
          </w:rPr>
          <w:t>http://ehall.njmu.edu.cn/new/index.html</w:t>
        </w:r>
      </w:hyperlink>
      <w:r>
        <w:rPr>
          <w:rFonts w:ascii="宋体" w:eastAsia="宋体" w:hAnsi="宋体" w:cs="宋体" w:hint="eastAsia"/>
          <w:bCs/>
          <w:sz w:val="28"/>
          <w:szCs w:val="28"/>
        </w:rPr>
        <w:t>，如下图登录报名。报名成功后自动下载招标文件，公告结束后不能报名，也不能获取招标文件，责任自负。</w:t>
      </w:r>
    </w:p>
    <w:p w:rsidR="00CB22F9" w:rsidRPr="008E5347" w:rsidRDefault="008E7FBD">
      <w:pPr>
        <w:spacing w:beforeLines="50" w:before="120" w:afterLines="50" w:after="120" w:line="500" w:lineRule="exact"/>
        <w:ind w:firstLineChars="200" w:firstLine="562"/>
        <w:rPr>
          <w:rFonts w:ascii="宋体" w:eastAsia="宋体" w:hAnsi="宋体" w:cs="宋体"/>
          <w:b/>
          <w:bCs/>
          <w:i/>
          <w:iCs/>
          <w:sz w:val="28"/>
          <w:szCs w:val="28"/>
        </w:rPr>
      </w:pPr>
      <w:r w:rsidRPr="008E5347">
        <w:rPr>
          <w:rFonts w:ascii="宋体" w:eastAsia="宋体" w:hAnsi="宋体" w:cs="宋体" w:hint="eastAsia"/>
          <w:b/>
          <w:bCs/>
          <w:i/>
          <w:iCs/>
          <w:sz w:val="28"/>
          <w:szCs w:val="28"/>
        </w:rPr>
        <w:lastRenderedPageBreak/>
        <w:t>需要进校的人员信息必须在报名信息填写，并于</w:t>
      </w:r>
      <w:r w:rsidRPr="008E5347">
        <w:rPr>
          <w:rFonts w:ascii="宋体" w:eastAsia="宋体" w:hAnsi="宋体" w:cs="宋体" w:hint="eastAsia"/>
          <w:b/>
          <w:bCs/>
          <w:i/>
          <w:iCs/>
          <w:color w:val="FF0000"/>
          <w:sz w:val="28"/>
          <w:szCs w:val="28"/>
        </w:rPr>
        <w:t>开标前3日内</w:t>
      </w:r>
      <w:r w:rsidRPr="008E5347">
        <w:rPr>
          <w:rFonts w:ascii="宋体" w:eastAsia="宋体" w:hAnsi="宋体" w:cs="宋体" w:hint="eastAsia"/>
          <w:b/>
          <w:bCs/>
          <w:i/>
          <w:iCs/>
          <w:sz w:val="28"/>
          <w:szCs w:val="28"/>
        </w:rPr>
        <w:t>将入校人员姓名、性别、身份证号码、手机号码、苏康码截图和14天行程轨迹截图等信息发送至邮箱</w:t>
      </w:r>
      <w:r w:rsidRPr="008E5347">
        <w:rPr>
          <w:rFonts w:ascii="宋体" w:eastAsia="宋体" w:hAnsi="宋体" w:cs="宋体" w:hint="eastAsia"/>
          <w:b/>
          <w:bCs/>
          <w:i/>
          <w:iCs/>
          <w:color w:val="FF0000"/>
          <w:sz w:val="28"/>
          <w:szCs w:val="28"/>
        </w:rPr>
        <w:t>290078597@qq.com</w:t>
      </w:r>
      <w:r w:rsidRPr="008E5347">
        <w:rPr>
          <w:rFonts w:ascii="宋体" w:eastAsia="宋体" w:hAnsi="宋体" w:cs="宋体" w:hint="eastAsia"/>
          <w:b/>
          <w:bCs/>
          <w:i/>
          <w:iCs/>
          <w:sz w:val="28"/>
          <w:szCs w:val="28"/>
        </w:rPr>
        <w:t>，因未按要求填写完整信息并发送邮件，导致投标当天不能正常进校，后果自负。</w:t>
      </w:r>
    </w:p>
    <w:p w:rsidR="00CB22F9" w:rsidRDefault="008E7FBD">
      <w:r>
        <w:rPr>
          <w:rFonts w:ascii="宋体" w:hAnsi="宋体"/>
          <w:noProof/>
          <w:sz w:val="28"/>
          <w:szCs w:val="28"/>
        </w:rPr>
        <w:drawing>
          <wp:inline distT="0" distB="0" distL="0" distR="0">
            <wp:extent cx="5273040" cy="2667000"/>
            <wp:effectExtent l="1905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5273040" cy="2667000"/>
                    </a:xfrm>
                    <a:prstGeom prst="rect">
                      <a:avLst/>
                    </a:prstGeom>
                    <a:noFill/>
                    <a:ln w="9525">
                      <a:noFill/>
                      <a:miter lim="800000"/>
                      <a:headEnd/>
                      <a:tailEnd/>
                    </a:ln>
                  </pic:spPr>
                </pic:pic>
              </a:graphicData>
            </a:graphic>
          </wp:inline>
        </w:drawing>
      </w:r>
    </w:p>
    <w:p w:rsidR="00CB22F9" w:rsidRDefault="008E7FBD">
      <w:pPr>
        <w:pStyle w:val="20"/>
        <w:ind w:firstLine="560"/>
        <w:rPr>
          <w:rFonts w:ascii="宋体" w:hAnsi="宋体"/>
          <w:sz w:val="28"/>
          <w:szCs w:val="28"/>
        </w:rPr>
      </w:pPr>
      <w:r>
        <w:rPr>
          <w:rFonts w:ascii="宋体" w:hAnsi="宋体" w:hint="eastAsia"/>
          <w:sz w:val="28"/>
          <w:szCs w:val="28"/>
        </w:rPr>
        <w:t>有关本次招标的事项若存在变动或修改，敬请及时关注以上网页发布的信息更正公告。</w:t>
      </w:r>
    </w:p>
    <w:p w:rsidR="00CB22F9" w:rsidRDefault="008E7FBD">
      <w:pPr>
        <w:pStyle w:val="Bodytext1"/>
        <w:spacing w:after="0" w:line="360" w:lineRule="auto"/>
        <w:ind w:left="0" w:firstLineChars="200" w:firstLine="560"/>
        <w:jc w:val="both"/>
        <w:rPr>
          <w:rFonts w:cs="Calibri"/>
          <w:kern w:val="2"/>
          <w:sz w:val="28"/>
          <w:szCs w:val="28"/>
          <w:lang w:val="en-US" w:eastAsia="zh-CN" w:bidi="ar-SA"/>
        </w:rPr>
      </w:pPr>
      <w:r>
        <w:rPr>
          <w:rFonts w:cs="Calibri" w:hint="eastAsia"/>
          <w:kern w:val="2"/>
          <w:sz w:val="28"/>
          <w:szCs w:val="28"/>
          <w:lang w:val="en-US" w:eastAsia="zh-CN" w:bidi="ar-SA"/>
        </w:rPr>
        <w:t xml:space="preserve">  联系人：张老师               联系电话：025-86869055</w:t>
      </w:r>
    </w:p>
    <w:p w:rsidR="00CB22F9" w:rsidRDefault="008E7FBD">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六、投标截止时间及开标信息</w:t>
      </w:r>
    </w:p>
    <w:p w:rsidR="00CB22F9" w:rsidRDefault="008E7FBD">
      <w:pPr>
        <w:pStyle w:val="20"/>
        <w:ind w:firstLine="560"/>
        <w:rPr>
          <w:rFonts w:ascii="宋体" w:hAnsi="宋体"/>
          <w:sz w:val="28"/>
          <w:szCs w:val="28"/>
        </w:rPr>
      </w:pPr>
      <w:r>
        <w:rPr>
          <w:rFonts w:ascii="宋体" w:hAnsi="宋体" w:hint="eastAsia"/>
          <w:sz w:val="28"/>
          <w:szCs w:val="28"/>
        </w:rPr>
        <w:t xml:space="preserve">（一）投标文件接收开始时间：2021年 7 月 </w:t>
      </w:r>
      <w:bookmarkStart w:id="15" w:name="_GoBack"/>
      <w:r w:rsidR="006A22C1">
        <w:rPr>
          <w:rFonts w:ascii="宋体" w:hAnsi="宋体" w:hint="eastAsia"/>
          <w:sz w:val="28"/>
          <w:szCs w:val="28"/>
        </w:rPr>
        <w:t>29</w:t>
      </w:r>
      <w:bookmarkEnd w:id="15"/>
      <w:r>
        <w:rPr>
          <w:rFonts w:ascii="宋体" w:hAnsi="宋体" w:hint="eastAsia"/>
          <w:sz w:val="28"/>
          <w:szCs w:val="28"/>
        </w:rPr>
        <w:t xml:space="preserve"> 日上午08:45（北京时间）</w:t>
      </w:r>
    </w:p>
    <w:p w:rsidR="00CB22F9" w:rsidRDefault="008E7FBD">
      <w:pPr>
        <w:pStyle w:val="20"/>
        <w:ind w:firstLine="560"/>
        <w:rPr>
          <w:rFonts w:ascii="宋体" w:hAnsi="宋体"/>
          <w:sz w:val="28"/>
          <w:szCs w:val="28"/>
        </w:rPr>
      </w:pPr>
      <w:r>
        <w:rPr>
          <w:rFonts w:ascii="宋体" w:hAnsi="宋体" w:hint="eastAsia"/>
          <w:sz w:val="28"/>
          <w:szCs w:val="28"/>
        </w:rPr>
        <w:t>投标文件接收截止时间：2021年 7月</w:t>
      </w:r>
      <w:r w:rsidR="006A22C1">
        <w:rPr>
          <w:rFonts w:ascii="宋体" w:hAnsi="宋体" w:hint="eastAsia"/>
          <w:sz w:val="28"/>
          <w:szCs w:val="28"/>
        </w:rPr>
        <w:t>29</w:t>
      </w:r>
      <w:r>
        <w:rPr>
          <w:rFonts w:ascii="宋体" w:hAnsi="宋体" w:hint="eastAsia"/>
          <w:sz w:val="28"/>
          <w:szCs w:val="28"/>
        </w:rPr>
        <w:t>日上午09:15（北京时间）</w:t>
      </w:r>
    </w:p>
    <w:p w:rsidR="00CB22F9" w:rsidRDefault="008E7FBD">
      <w:pPr>
        <w:pStyle w:val="20"/>
        <w:ind w:firstLine="560"/>
        <w:rPr>
          <w:rFonts w:ascii="宋体" w:hAnsi="宋体"/>
          <w:sz w:val="28"/>
          <w:szCs w:val="28"/>
        </w:rPr>
      </w:pPr>
      <w:r>
        <w:rPr>
          <w:rFonts w:ascii="宋体" w:hAnsi="宋体" w:hint="eastAsia"/>
          <w:sz w:val="28"/>
          <w:szCs w:val="28"/>
        </w:rPr>
        <w:t>投标文件接收地点：南京医科大学江宁校区德馨楼B201室</w:t>
      </w:r>
    </w:p>
    <w:p w:rsidR="00CB22F9" w:rsidRDefault="008E7FBD">
      <w:pPr>
        <w:pStyle w:val="20"/>
        <w:ind w:firstLine="560"/>
        <w:rPr>
          <w:rFonts w:ascii="宋体" w:hAnsi="宋体"/>
          <w:sz w:val="28"/>
          <w:szCs w:val="28"/>
        </w:rPr>
      </w:pPr>
      <w:r>
        <w:rPr>
          <w:rFonts w:ascii="宋体" w:hAnsi="宋体" w:hint="eastAsia"/>
          <w:sz w:val="28"/>
          <w:szCs w:val="28"/>
        </w:rPr>
        <w:t>（南京市江宁区龙眠大道101号，地铁1号南延线南医大-江苏经贸学院站）。</w:t>
      </w:r>
    </w:p>
    <w:p w:rsidR="00CB22F9" w:rsidRDefault="008E7FBD">
      <w:pPr>
        <w:pStyle w:val="20"/>
        <w:ind w:firstLine="560"/>
        <w:rPr>
          <w:rFonts w:ascii="宋体" w:hAnsi="宋体"/>
          <w:sz w:val="28"/>
          <w:szCs w:val="28"/>
        </w:rPr>
      </w:pPr>
      <w:r>
        <w:rPr>
          <w:rFonts w:ascii="宋体" w:hAnsi="宋体" w:hint="eastAsia"/>
          <w:sz w:val="28"/>
          <w:szCs w:val="28"/>
        </w:rPr>
        <w:t>（二）开标时间：2021年 7 月</w:t>
      </w:r>
      <w:r w:rsidR="006A22C1">
        <w:rPr>
          <w:rFonts w:ascii="宋体" w:hAnsi="宋体" w:hint="eastAsia"/>
          <w:sz w:val="28"/>
          <w:szCs w:val="28"/>
        </w:rPr>
        <w:t>29</w:t>
      </w:r>
      <w:r>
        <w:rPr>
          <w:rFonts w:ascii="宋体" w:hAnsi="宋体" w:hint="eastAsia"/>
          <w:sz w:val="28"/>
          <w:szCs w:val="28"/>
        </w:rPr>
        <w:t>日上午09:15（北京时间）</w:t>
      </w:r>
    </w:p>
    <w:p w:rsidR="00CB22F9" w:rsidRDefault="008E7FBD">
      <w:pPr>
        <w:pStyle w:val="20"/>
        <w:ind w:firstLine="560"/>
        <w:rPr>
          <w:rFonts w:ascii="宋体" w:hAnsi="宋体"/>
          <w:sz w:val="28"/>
          <w:szCs w:val="28"/>
        </w:rPr>
      </w:pPr>
      <w:r>
        <w:rPr>
          <w:rFonts w:ascii="宋体" w:hAnsi="宋体" w:hint="eastAsia"/>
          <w:sz w:val="28"/>
          <w:szCs w:val="28"/>
        </w:rPr>
        <w:lastRenderedPageBreak/>
        <w:t>开标地点：南京医科大学江宁校区德馨楼B201室</w:t>
      </w:r>
    </w:p>
    <w:p w:rsidR="00CB22F9" w:rsidRDefault="008E7FBD">
      <w:pPr>
        <w:pStyle w:val="20"/>
        <w:ind w:firstLine="560"/>
        <w:rPr>
          <w:rFonts w:ascii="宋体" w:hAnsi="宋体"/>
          <w:sz w:val="28"/>
          <w:szCs w:val="28"/>
        </w:rPr>
      </w:pPr>
      <w:r>
        <w:rPr>
          <w:rFonts w:ascii="宋体" w:hAnsi="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CB22F9" w:rsidRDefault="008E7FBD">
      <w:pPr>
        <w:spacing w:beforeLines="50" w:before="120" w:afterLines="50" w:after="120" w:line="340" w:lineRule="exact"/>
        <w:ind w:firstLineChars="100" w:firstLine="281"/>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CB22F9" w:rsidRDefault="008E7FBD">
      <w:pPr>
        <w:spacing w:beforeLines="50" w:before="120" w:afterLines="50" w:after="120" w:line="500" w:lineRule="exact"/>
        <w:ind w:firstLineChars="100" w:firstLine="280"/>
        <w:rPr>
          <w:rFonts w:ascii="宋体" w:eastAsia="宋体" w:hAnsi="宋体"/>
          <w:sz w:val="28"/>
          <w:szCs w:val="28"/>
        </w:rPr>
      </w:pPr>
      <w:r>
        <w:rPr>
          <w:rFonts w:ascii="宋体" w:eastAsia="宋体" w:hAnsi="宋体" w:hint="eastAsia"/>
          <w:sz w:val="28"/>
          <w:szCs w:val="28"/>
        </w:rPr>
        <w:t>（五）需要现场澄清的问题，投标商代表未到场书面澄清确认的，后果自负。</w:t>
      </w:r>
    </w:p>
    <w:p w:rsidR="00CB22F9" w:rsidRDefault="008E7FBD">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七、投标保证金</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本次招标项目不收取投标保证金。</w:t>
      </w:r>
    </w:p>
    <w:p w:rsidR="00CB22F9" w:rsidRDefault="008E7FBD">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八、投标无效的情形</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（一）投标文件未加盖公章、法人或者授权代表未签字；</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（二）未按照招标文件规定的格式投标；</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（三）投标报价超过项目预算；</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（四）投标文件没有对招标文件的实质性要求和条件作出响应；</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（五）投标人有串通投标、弄虚作假、行贿等违法行为。</w:t>
      </w:r>
    </w:p>
    <w:p w:rsidR="00CB22F9" w:rsidRDefault="008E7FBD">
      <w:pPr>
        <w:spacing w:beforeLines="50" w:before="120" w:afterLines="50" w:after="120" w:line="500" w:lineRule="exact"/>
        <w:ind w:firstLineChars="200" w:firstLine="562"/>
        <w:rPr>
          <w:rFonts w:ascii="宋体" w:eastAsia="宋体" w:hAnsi="宋体"/>
          <w:b/>
          <w:sz w:val="28"/>
          <w:szCs w:val="28"/>
        </w:rPr>
      </w:pPr>
      <w:r>
        <w:rPr>
          <w:rFonts w:ascii="宋体" w:eastAsia="宋体" w:hAnsi="宋体" w:hint="eastAsia"/>
          <w:b/>
          <w:sz w:val="28"/>
          <w:szCs w:val="28"/>
        </w:rPr>
        <w:t>九、本次招标联系事项</w:t>
      </w:r>
    </w:p>
    <w:p w:rsidR="00CB22F9" w:rsidRDefault="008E7FBD">
      <w:pPr>
        <w:spacing w:line="324" w:lineRule="auto"/>
        <w:ind w:firstLineChars="200" w:firstLine="560"/>
        <w:rPr>
          <w:rFonts w:ascii="宋体" w:eastAsia="宋体" w:hAnsi="宋体"/>
          <w:sz w:val="28"/>
          <w:szCs w:val="28"/>
        </w:rPr>
      </w:pPr>
      <w:r>
        <w:rPr>
          <w:rFonts w:ascii="宋体" w:eastAsia="宋体" w:hAnsi="宋体" w:hint="eastAsia"/>
          <w:sz w:val="28"/>
          <w:szCs w:val="28"/>
        </w:rPr>
        <w:t xml:space="preserve">联系人：尚老师                     电话：025-86868812 </w:t>
      </w:r>
    </w:p>
    <w:p w:rsidR="00CB22F9" w:rsidRDefault="008E7FBD">
      <w:pPr>
        <w:spacing w:line="324" w:lineRule="auto"/>
        <w:ind w:firstLineChars="200" w:firstLine="560"/>
        <w:rPr>
          <w:rFonts w:ascii="宋体" w:eastAsia="宋体" w:hAnsi="宋体"/>
          <w:sz w:val="28"/>
          <w:szCs w:val="28"/>
        </w:rPr>
      </w:pPr>
      <w:r>
        <w:rPr>
          <w:rFonts w:ascii="宋体" w:eastAsia="宋体" w:hAnsi="宋体" w:hint="eastAsia"/>
          <w:sz w:val="28"/>
          <w:szCs w:val="28"/>
        </w:rPr>
        <w:t>邮政编码：210000</w:t>
      </w:r>
    </w:p>
    <w:p w:rsidR="00CB22F9" w:rsidRDefault="008E7FBD">
      <w:pPr>
        <w:spacing w:line="324" w:lineRule="auto"/>
        <w:ind w:firstLineChars="200" w:firstLine="560"/>
        <w:rPr>
          <w:rFonts w:ascii="宋体" w:eastAsia="宋体" w:hAnsi="宋体"/>
          <w:sz w:val="28"/>
          <w:szCs w:val="28"/>
        </w:rPr>
      </w:pPr>
      <w:r>
        <w:rPr>
          <w:rFonts w:ascii="宋体" w:eastAsia="宋体" w:hAnsi="宋体" w:hint="eastAsia"/>
          <w:sz w:val="28"/>
          <w:szCs w:val="28"/>
        </w:rPr>
        <w:t>地址：南京医科大学江宁校区德馨楼B121室（南京市江宁区龙眠大道101号）</w:t>
      </w:r>
    </w:p>
    <w:p w:rsidR="00CB22F9" w:rsidRDefault="008E7FBD">
      <w:pPr>
        <w:spacing w:beforeLines="50" w:before="120" w:afterLines="50" w:after="120" w:line="500" w:lineRule="exact"/>
        <w:ind w:firstLineChars="200" w:firstLine="562"/>
      </w:pPr>
      <w:r>
        <w:rPr>
          <w:rFonts w:ascii="宋体" w:eastAsia="宋体" w:hAnsi="宋体" w:hint="eastAsia"/>
          <w:b/>
          <w:sz w:val="28"/>
          <w:szCs w:val="28"/>
        </w:rPr>
        <w:t>十、其他</w:t>
      </w:r>
    </w:p>
    <w:p w:rsidR="00CB22F9" w:rsidRDefault="008E7FBD">
      <w:pPr>
        <w:spacing w:line="324" w:lineRule="auto"/>
        <w:ind w:firstLineChars="200" w:firstLine="560"/>
        <w:rPr>
          <w:rFonts w:ascii="宋体" w:eastAsia="宋体" w:hAnsi="宋体"/>
          <w:sz w:val="28"/>
          <w:szCs w:val="28"/>
        </w:rPr>
      </w:pPr>
      <w:bookmarkStart w:id="16" w:name="_Toc523931346"/>
      <w:bookmarkEnd w:id="6"/>
      <w:bookmarkEnd w:id="7"/>
      <w:bookmarkEnd w:id="8"/>
      <w:bookmarkEnd w:id="9"/>
      <w:bookmarkEnd w:id="10"/>
      <w:bookmarkEnd w:id="11"/>
      <w:bookmarkEnd w:id="12"/>
      <w:bookmarkEnd w:id="13"/>
      <w:bookmarkEnd w:id="14"/>
      <w:r>
        <w:rPr>
          <w:rFonts w:ascii="宋体" w:eastAsia="宋体" w:hAnsi="宋体"/>
          <w:sz w:val="28"/>
          <w:szCs w:val="28"/>
        </w:rPr>
        <w:lastRenderedPageBreak/>
        <w:t>1</w:t>
      </w:r>
      <w:r>
        <w:rPr>
          <w:rFonts w:ascii="宋体" w:eastAsia="宋体" w:hAnsi="宋体" w:hint="eastAsia"/>
          <w:sz w:val="28"/>
          <w:szCs w:val="28"/>
        </w:rPr>
        <w:t>、本次招标安排现场勘查,具体信息如下：</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不统一组织，投标人可自行踏勘现场。投标人踏勘现场所发生的费用及安全责任由投标人承担。</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在招投标中，投标人对现场资料和数据所作出的推论、解释和结论及由此造成的后果由投标人负责。（未现场勘查和未提出疑义的投标人将被视为已勘查并认同招标项目要求的内容）。</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地  点： 南京市汉中路140号南京医科大学五台校区</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联系人：尚老师     联系电话：025-86868812</w:t>
      </w:r>
    </w:p>
    <w:p w:rsidR="00CB22F9" w:rsidRDefault="008E7FBD">
      <w:pPr>
        <w:spacing w:beforeLines="50" w:before="120" w:afterLines="50" w:after="120" w:line="500" w:lineRule="exact"/>
        <w:ind w:firstLineChars="200" w:firstLine="562"/>
        <w:rPr>
          <w:rFonts w:ascii="宋体" w:eastAsia="宋体" w:hAnsi="宋体"/>
          <w:b/>
          <w:sz w:val="28"/>
          <w:szCs w:val="28"/>
        </w:rPr>
      </w:pPr>
      <w:bookmarkStart w:id="17" w:name="_Toc25680"/>
      <w:bookmarkStart w:id="18" w:name="_Toc31725"/>
      <w:r>
        <w:rPr>
          <w:rFonts w:ascii="宋体" w:eastAsia="宋体" w:hAnsi="宋体" w:hint="eastAsia"/>
          <w:b/>
          <w:sz w:val="28"/>
          <w:szCs w:val="28"/>
        </w:rPr>
        <w:t>十一、疫情防控期间注意事项</w:t>
      </w:r>
      <w:bookmarkEnd w:id="17"/>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bookmarkEnd w:id="18"/>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1、参加投标、评标的相关人员应自行佩戴口罩及其他必备的防护用具，主动出示苏康码；</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2、凡参与投标的相关人员，进入学校时应遵守学校管理规定，配合工作人员的管理；</w:t>
      </w:r>
    </w:p>
    <w:p w:rsidR="00CB22F9" w:rsidRDefault="008E7FBD">
      <w:pPr>
        <w:spacing w:beforeLines="50" w:before="120" w:afterLines="50" w:after="120" w:line="500" w:lineRule="exact"/>
        <w:ind w:firstLineChars="200" w:firstLine="560"/>
        <w:rPr>
          <w:rFonts w:ascii="宋体" w:eastAsia="宋体" w:hAnsi="宋体"/>
          <w:sz w:val="28"/>
          <w:szCs w:val="28"/>
        </w:rPr>
      </w:pPr>
      <w:r>
        <w:rPr>
          <w:rFonts w:ascii="宋体" w:eastAsia="宋体" w:hAnsi="宋体" w:hint="eastAsia"/>
          <w:sz w:val="28"/>
          <w:szCs w:val="28"/>
        </w:rPr>
        <w:t>3、投标的相关人员进入投标现场后，应在开标室等候并与其他人员保持1米以上距离，不得随意走动。</w:t>
      </w:r>
    </w:p>
    <w:p w:rsidR="00CB22F9" w:rsidRDefault="00CB22F9">
      <w:pPr>
        <w:pStyle w:val="4"/>
        <w:ind w:left="1320"/>
      </w:pPr>
    </w:p>
    <w:p w:rsidR="00CB22F9" w:rsidRDefault="00CB22F9">
      <w:pPr>
        <w:pStyle w:val="4"/>
        <w:ind w:leftChars="0" w:left="0"/>
        <w:rPr>
          <w:rFonts w:ascii="宋体" w:eastAsia="宋体" w:hAnsi="宋体" w:cs="宋体"/>
          <w:sz w:val="24"/>
          <w:szCs w:val="24"/>
        </w:rPr>
      </w:pPr>
    </w:p>
    <w:bookmarkEnd w:id="16"/>
    <w:p w:rsidR="00CB22F9" w:rsidRDefault="00CB22F9"/>
    <w:sectPr w:rsidR="00CB22F9">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269" w:rsidRDefault="008E7FBD">
      <w:pPr>
        <w:spacing w:after="0"/>
      </w:pPr>
      <w:r>
        <w:separator/>
      </w:r>
    </w:p>
  </w:endnote>
  <w:endnote w:type="continuationSeparator" w:id="0">
    <w:p w:rsidR="007A4269" w:rsidRDefault="008E7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2F9" w:rsidRDefault="008E7FBD">
    <w:pPr>
      <w:pStyle w:val="aa"/>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CB22F9" w:rsidRDefault="00CB22F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2F9" w:rsidRDefault="008E7FBD">
    <w:pPr>
      <w:pStyle w:val="aa"/>
      <w:framePr w:wrap="around" w:vAnchor="text" w:hAnchor="margin" w:xAlign="center" w:y="1"/>
      <w:rPr>
        <w:rStyle w:val="ad"/>
        <w:rFonts w:ascii="宋体" w:hAnsi="宋体"/>
      </w:rPr>
    </w:pPr>
    <w:r>
      <w:rPr>
        <w:rFonts w:ascii="宋体" w:hAnsi="宋体"/>
      </w:rPr>
      <w:fldChar w:fldCharType="begin"/>
    </w:r>
    <w:r>
      <w:rPr>
        <w:rStyle w:val="ad"/>
        <w:rFonts w:ascii="宋体" w:hAnsi="宋体"/>
      </w:rPr>
      <w:instrText xml:space="preserve">PAGE  </w:instrText>
    </w:r>
    <w:r>
      <w:rPr>
        <w:rFonts w:ascii="宋体" w:hAnsi="宋体"/>
      </w:rPr>
      <w:fldChar w:fldCharType="separate"/>
    </w:r>
    <w:r w:rsidR="006A22C1">
      <w:rPr>
        <w:rStyle w:val="ad"/>
        <w:rFonts w:ascii="宋体" w:hAnsi="宋体"/>
        <w:noProof/>
      </w:rPr>
      <w:t>2</w:t>
    </w:r>
    <w:r>
      <w:rPr>
        <w:rFonts w:ascii="宋体" w:hAnsi="宋体"/>
      </w:rPr>
      <w:fldChar w:fldCharType="end"/>
    </w:r>
  </w:p>
  <w:p w:rsidR="00CB22F9" w:rsidRDefault="00CB22F9">
    <w:pPr>
      <w:pStyle w:val="aa"/>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2F9" w:rsidRDefault="00CB22F9">
    <w:pPr>
      <w:pStyle w:val="aa"/>
    </w:pPr>
  </w:p>
  <w:p w:rsidR="00CB22F9" w:rsidRDefault="00CB22F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2F9" w:rsidRDefault="008E7FBD">
      <w:pPr>
        <w:spacing w:after="0"/>
      </w:pPr>
      <w:r>
        <w:separator/>
      </w:r>
    </w:p>
  </w:footnote>
  <w:footnote w:type="continuationSeparator" w:id="0">
    <w:p w:rsidR="00CB22F9" w:rsidRDefault="008E7F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2F9" w:rsidRDefault="00CB22F9">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D58CB"/>
    <w:rsid w:val="00003B80"/>
    <w:rsid w:val="00040F47"/>
    <w:rsid w:val="00070A96"/>
    <w:rsid w:val="000F4DB7"/>
    <w:rsid w:val="00175DB5"/>
    <w:rsid w:val="001A24A7"/>
    <w:rsid w:val="001C3923"/>
    <w:rsid w:val="001F3F90"/>
    <w:rsid w:val="00303C87"/>
    <w:rsid w:val="00321BF0"/>
    <w:rsid w:val="00324739"/>
    <w:rsid w:val="0039239C"/>
    <w:rsid w:val="004012C7"/>
    <w:rsid w:val="00454E53"/>
    <w:rsid w:val="0045556D"/>
    <w:rsid w:val="004A73F7"/>
    <w:rsid w:val="004F0A82"/>
    <w:rsid w:val="005C7912"/>
    <w:rsid w:val="00604668"/>
    <w:rsid w:val="00655556"/>
    <w:rsid w:val="006948A8"/>
    <w:rsid w:val="006A22C1"/>
    <w:rsid w:val="00776DA6"/>
    <w:rsid w:val="007A4269"/>
    <w:rsid w:val="007B57B5"/>
    <w:rsid w:val="00836783"/>
    <w:rsid w:val="0086770F"/>
    <w:rsid w:val="008B40EC"/>
    <w:rsid w:val="008E4F3E"/>
    <w:rsid w:val="008E5347"/>
    <w:rsid w:val="008E6BE3"/>
    <w:rsid w:val="008E7FBD"/>
    <w:rsid w:val="00911ACF"/>
    <w:rsid w:val="00922D26"/>
    <w:rsid w:val="009320EE"/>
    <w:rsid w:val="00945F81"/>
    <w:rsid w:val="00983B2D"/>
    <w:rsid w:val="009C5F1C"/>
    <w:rsid w:val="009D364A"/>
    <w:rsid w:val="00A243A6"/>
    <w:rsid w:val="00A524F2"/>
    <w:rsid w:val="00AD0D80"/>
    <w:rsid w:val="00AD72BE"/>
    <w:rsid w:val="00B60517"/>
    <w:rsid w:val="00B60859"/>
    <w:rsid w:val="00B7245E"/>
    <w:rsid w:val="00C360F5"/>
    <w:rsid w:val="00CB22F9"/>
    <w:rsid w:val="00CE39AB"/>
    <w:rsid w:val="00D17401"/>
    <w:rsid w:val="00D73B0E"/>
    <w:rsid w:val="00D951FC"/>
    <w:rsid w:val="00DB5F5A"/>
    <w:rsid w:val="00DE648C"/>
    <w:rsid w:val="00EA3869"/>
    <w:rsid w:val="0223740D"/>
    <w:rsid w:val="0224137D"/>
    <w:rsid w:val="0A5D58CB"/>
    <w:rsid w:val="0AFA34B1"/>
    <w:rsid w:val="0BF739FF"/>
    <w:rsid w:val="1132204E"/>
    <w:rsid w:val="11752F6E"/>
    <w:rsid w:val="12394C0C"/>
    <w:rsid w:val="1E7432F5"/>
    <w:rsid w:val="1F874038"/>
    <w:rsid w:val="218B228B"/>
    <w:rsid w:val="23D3658F"/>
    <w:rsid w:val="24C23A60"/>
    <w:rsid w:val="26BF7970"/>
    <w:rsid w:val="2F042C22"/>
    <w:rsid w:val="2FBD1C1D"/>
    <w:rsid w:val="32E93972"/>
    <w:rsid w:val="35122ED2"/>
    <w:rsid w:val="38666B96"/>
    <w:rsid w:val="39EC4691"/>
    <w:rsid w:val="3D276A4C"/>
    <w:rsid w:val="3E82756B"/>
    <w:rsid w:val="40FB6AE6"/>
    <w:rsid w:val="46857370"/>
    <w:rsid w:val="47E83E50"/>
    <w:rsid w:val="494F2970"/>
    <w:rsid w:val="498E0758"/>
    <w:rsid w:val="4D6C45E0"/>
    <w:rsid w:val="4EC87B98"/>
    <w:rsid w:val="581B072A"/>
    <w:rsid w:val="5A6D20BA"/>
    <w:rsid w:val="5CD34113"/>
    <w:rsid w:val="5F6F30B7"/>
    <w:rsid w:val="64144682"/>
    <w:rsid w:val="64C21806"/>
    <w:rsid w:val="651D551B"/>
    <w:rsid w:val="67247DCC"/>
    <w:rsid w:val="678D7FD6"/>
    <w:rsid w:val="69B80B2D"/>
    <w:rsid w:val="6B6F1DCE"/>
    <w:rsid w:val="6C332E66"/>
    <w:rsid w:val="6D0B7E1B"/>
    <w:rsid w:val="72DF16F1"/>
    <w:rsid w:val="746752A0"/>
    <w:rsid w:val="759006F8"/>
    <w:rsid w:val="75EF5AD8"/>
    <w:rsid w:val="79836EC5"/>
    <w:rsid w:val="7E1D116C"/>
    <w:rsid w:val="7E857134"/>
    <w:rsid w:val="7F72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5D7B0B-DDF8-4427-A145-16F2F8D2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toc 1" w:uiPriority="39" w:qFormat="1"/>
    <w:lsdException w:name="Normal Indent"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envelope retur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iPriority="99"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adjustRightInd w:val="0"/>
      <w:snapToGrid w:val="0"/>
      <w:spacing w:after="200"/>
    </w:pPr>
    <w:rPr>
      <w:rFonts w:ascii="Tahoma" w:eastAsia="微软雅黑" w:hAnsi="Tahoma"/>
      <w:sz w:val="22"/>
      <w:szCs w:val="22"/>
    </w:rPr>
  </w:style>
  <w:style w:type="paragraph" w:styleId="1">
    <w:name w:val="heading 1"/>
    <w:basedOn w:val="a"/>
    <w:next w:val="a"/>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Normal Indent"/>
    <w:basedOn w:val="a"/>
    <w:qFormat/>
    <w:pPr>
      <w:widowControl w:val="0"/>
      <w:adjustRightInd/>
      <w:snapToGrid/>
      <w:spacing w:after="0"/>
      <w:ind w:firstLine="420"/>
      <w:jc w:val="both"/>
    </w:pPr>
    <w:rPr>
      <w:rFonts w:asciiTheme="minorHAnsi" w:hAnsiTheme="minorHAnsi"/>
      <w:kern w:val="2"/>
      <w:sz w:val="21"/>
      <w:szCs w:val="21"/>
    </w:rPr>
  </w:style>
  <w:style w:type="paragraph" w:styleId="a4">
    <w:name w:val="annotation text"/>
    <w:basedOn w:val="a"/>
    <w:uiPriority w:val="99"/>
    <w:semiHidden/>
    <w:unhideWhenUsed/>
    <w:qFormat/>
  </w:style>
  <w:style w:type="paragraph" w:styleId="a5">
    <w:name w:val="Body Text"/>
    <w:basedOn w:val="a"/>
    <w:qFormat/>
    <w:pPr>
      <w:widowControl w:val="0"/>
      <w:adjustRightInd/>
      <w:snapToGrid/>
      <w:spacing w:after="0"/>
      <w:jc w:val="both"/>
    </w:pPr>
    <w:rPr>
      <w:rFonts w:ascii="楷体_GB2312" w:eastAsia="楷体_GB2312" w:hAnsi="Arial"/>
      <w:kern w:val="2"/>
      <w:sz w:val="28"/>
      <w:szCs w:val="28"/>
    </w:rPr>
  </w:style>
  <w:style w:type="paragraph" w:styleId="a6">
    <w:name w:val="Body Text Indent"/>
    <w:basedOn w:val="a"/>
    <w:next w:val="a7"/>
    <w:qFormat/>
    <w:pPr>
      <w:spacing w:line="440" w:lineRule="exact"/>
      <w:ind w:firstLineChars="192" w:firstLine="403"/>
    </w:pPr>
    <w:rPr>
      <w:rFonts w:ascii="宋体" w:eastAsia="宋体" w:hAnsi="宋体" w:cs="宋体"/>
      <w:szCs w:val="21"/>
    </w:rPr>
  </w:style>
  <w:style w:type="paragraph" w:styleId="a7">
    <w:name w:val="envelope return"/>
    <w:basedOn w:val="a"/>
    <w:qFormat/>
    <w:rPr>
      <w:rFonts w:ascii="Arial" w:hAnsi="Arial"/>
    </w:rPr>
  </w:style>
  <w:style w:type="paragraph" w:styleId="a8">
    <w:name w:val="Plain Text"/>
    <w:basedOn w:val="a"/>
    <w:qFormat/>
    <w:pPr>
      <w:widowControl w:val="0"/>
      <w:adjustRightInd/>
      <w:snapToGrid/>
      <w:spacing w:after="0"/>
      <w:jc w:val="both"/>
    </w:pPr>
    <w:rPr>
      <w:rFonts w:ascii="宋体" w:hAnsi="Courier New" w:cs="Courier New"/>
      <w:kern w:val="2"/>
      <w:sz w:val="21"/>
      <w:szCs w:val="21"/>
    </w:rPr>
  </w:style>
  <w:style w:type="paragraph" w:styleId="a9">
    <w:name w:val="Balloon Text"/>
    <w:basedOn w:val="a"/>
    <w:link w:val="Char"/>
    <w:semiHidden/>
    <w:unhideWhenUsed/>
    <w:qFormat/>
    <w:pPr>
      <w:spacing w:after="0"/>
    </w:pPr>
    <w:rPr>
      <w:sz w:val="18"/>
      <w:szCs w:val="18"/>
    </w:rPr>
  </w:style>
  <w:style w:type="paragraph" w:styleId="aa">
    <w:name w:val="footer"/>
    <w:basedOn w:val="a"/>
    <w:uiPriority w:val="99"/>
    <w:unhideWhenUsed/>
    <w:qFormat/>
    <w:pPr>
      <w:tabs>
        <w:tab w:val="center" w:pos="4153"/>
        <w:tab w:val="right" w:pos="8306"/>
      </w:tabs>
    </w:pPr>
    <w:rPr>
      <w:sz w:val="18"/>
      <w:szCs w:val="18"/>
    </w:rPr>
  </w:style>
  <w:style w:type="paragraph" w:styleId="ab">
    <w:name w:val="header"/>
    <w:basedOn w:val="a"/>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c">
    <w:name w:val="Normal (Web)"/>
    <w:basedOn w:val="a"/>
    <w:qFormat/>
    <w:pPr>
      <w:adjustRightInd/>
      <w:snapToGrid/>
      <w:spacing w:before="100" w:beforeAutospacing="1" w:after="100" w:afterAutospacing="1"/>
    </w:pPr>
    <w:rPr>
      <w:rFonts w:ascii="宋体" w:eastAsia="宋体" w:hAnsi="宋体" w:cs="宋体"/>
      <w:sz w:val="24"/>
      <w:szCs w:val="24"/>
    </w:rPr>
  </w:style>
  <w:style w:type="paragraph" w:styleId="20">
    <w:name w:val="Body Text First Indent 2"/>
    <w:basedOn w:val="a6"/>
    <w:next w:val="a"/>
    <w:uiPriority w:val="99"/>
    <w:qFormat/>
    <w:pPr>
      <w:widowControl w:val="0"/>
      <w:ind w:firstLineChars="200" w:firstLine="420"/>
      <w:jc w:val="both"/>
    </w:pPr>
    <w:rPr>
      <w:rFonts w:ascii="Calibri" w:hAnsi="Calibri" w:cs="Calibri"/>
      <w:kern w:val="2"/>
      <w:sz w:val="21"/>
    </w:rPr>
  </w:style>
  <w:style w:type="character" w:styleId="ad">
    <w:name w:val="page number"/>
    <w:basedOn w:val="a0"/>
    <w:qFormat/>
  </w:style>
  <w:style w:type="character" w:styleId="ae">
    <w:name w:val="Hyperlink"/>
    <w:uiPriority w:val="99"/>
    <w:qFormat/>
    <w:rPr>
      <w:color w:val="0000FF"/>
      <w:u w:val="single"/>
    </w:rPr>
  </w:style>
  <w:style w:type="paragraph" w:customStyle="1" w:styleId="af">
    <w:name w:val="普通正文"/>
    <w:basedOn w:val="a"/>
    <w:qFormat/>
    <w:pPr>
      <w:widowControl w:val="0"/>
      <w:snapToGrid/>
      <w:spacing w:before="120" w:after="120" w:line="360" w:lineRule="auto"/>
      <w:ind w:firstLine="480"/>
      <w:textAlignment w:val="baseline"/>
    </w:pPr>
    <w:rPr>
      <w:rFonts w:ascii="Arial" w:eastAsia="宋体" w:hAnsi="Arial" w:cs="Times New Roman"/>
      <w:sz w:val="24"/>
      <w:szCs w:val="24"/>
    </w:rPr>
  </w:style>
  <w:style w:type="paragraph" w:customStyle="1" w:styleId="Bodytext1">
    <w:name w:val="Body text|1"/>
    <w:basedOn w:val="a"/>
    <w:qFormat/>
    <w:pPr>
      <w:widowControl w:val="0"/>
      <w:spacing w:after="270" w:line="590" w:lineRule="exact"/>
      <w:ind w:left="190" w:firstLine="650"/>
    </w:pPr>
    <w:rPr>
      <w:rFonts w:ascii="宋体" w:eastAsia="宋体" w:hAnsi="宋体" w:cs="宋体"/>
      <w:lang w:val="zh-TW" w:eastAsia="zh-TW" w:bidi="zh-TW"/>
    </w:rPr>
  </w:style>
  <w:style w:type="paragraph" w:customStyle="1" w:styleId="Char1">
    <w:name w:val="Char1"/>
    <w:basedOn w:val="a"/>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paragraph" w:styleId="af0">
    <w:name w:val="List Paragraph"/>
    <w:basedOn w:val="a"/>
    <w:uiPriority w:val="34"/>
    <w:qFormat/>
    <w:pPr>
      <w:ind w:firstLineChars="200" w:firstLine="420"/>
    </w:pPr>
  </w:style>
  <w:style w:type="character" w:customStyle="1" w:styleId="Char">
    <w:name w:val="批注框文本 Char"/>
    <w:basedOn w:val="a0"/>
    <w:link w:val="a9"/>
    <w:semiHidden/>
    <w:qFormat/>
    <w:rPr>
      <w:rFonts w:ascii="Tahoma" w:eastAsia="微软雅黑" w:hAnsi="Tahoma"/>
      <w:sz w:val="18"/>
      <w:szCs w:val="18"/>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hall.njmu.edu.cn/new/index.htm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2004</Words>
  <Characters>353</Characters>
  <Application>Microsoft Office Word</Application>
  <DocSecurity>0</DocSecurity>
  <Lines>2</Lines>
  <Paragraphs>4</Paragraphs>
  <ScaleCrop>false</ScaleCrop>
  <Company>china</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2</cp:revision>
  <cp:lastPrinted>2021-06-22T08:58:00Z</cp:lastPrinted>
  <dcterms:created xsi:type="dcterms:W3CDTF">2021-07-08T07:03:00Z</dcterms:created>
  <dcterms:modified xsi:type="dcterms:W3CDTF">2021-07-08T07:03:00Z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9542279B954A41C18839AA43E36BFAA7</vt:lpwstr>
  </property>
</Properties>
</file>