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10A" w:rsidRDefault="00DF3F49">
      <w:pPr>
        <w:jc w:val="center"/>
        <w:rPr>
          <w:rFonts w:ascii="Arial" w:cs="Arial"/>
          <w:b/>
          <w:kern w:val="44"/>
          <w:sz w:val="44"/>
          <w:szCs w:val="20"/>
        </w:rPr>
      </w:pPr>
      <w:bookmarkStart w:id="0" w:name="_Toc481057143"/>
      <w:bookmarkStart w:id="1" w:name="_Toc17363"/>
      <w:bookmarkStart w:id="2" w:name="_Toc14317"/>
      <w:bookmarkStart w:id="3" w:name="_Toc19389"/>
      <w:bookmarkStart w:id="4" w:name="_GoBack"/>
      <w:bookmarkEnd w:id="4"/>
      <w:r>
        <w:rPr>
          <w:rFonts w:ascii="Arial" w:cs="Arial" w:hint="eastAsia"/>
          <w:b/>
          <w:kern w:val="44"/>
          <w:sz w:val="44"/>
          <w:szCs w:val="20"/>
        </w:rPr>
        <w:t xml:space="preserve"> </w:t>
      </w:r>
      <w:r>
        <w:rPr>
          <w:rFonts w:ascii="Arial" w:cs="Arial" w:hint="eastAsia"/>
          <w:b/>
          <w:kern w:val="44"/>
          <w:sz w:val="44"/>
          <w:szCs w:val="20"/>
        </w:rPr>
        <w:t>招标公告</w:t>
      </w:r>
      <w:bookmarkEnd w:id="0"/>
      <w:bookmarkEnd w:id="1"/>
      <w:bookmarkEnd w:id="2"/>
      <w:bookmarkEnd w:id="3"/>
    </w:p>
    <w:p w:rsidR="009B710A" w:rsidRDefault="009B710A">
      <w:pPr>
        <w:pStyle w:val="4"/>
        <w:ind w:left="1260"/>
      </w:pPr>
    </w:p>
    <w:p w:rsidR="009B710A" w:rsidRDefault="00DF3F49">
      <w:pPr>
        <w:widowControl/>
        <w:shd w:val="clear" w:color="auto" w:fill="FFFFFF"/>
        <w:spacing w:line="360" w:lineRule="auto"/>
        <w:ind w:firstLine="369"/>
        <w:rPr>
          <w:rFonts w:ascii="宋体" w:hAnsi="宋体" w:cs="宋体"/>
          <w:spacing w:val="8"/>
          <w:kern w:val="0"/>
          <w:szCs w:val="21"/>
          <w:u w:val="single"/>
        </w:rPr>
      </w:pPr>
      <w:r>
        <w:rPr>
          <w:rFonts w:ascii="宋体" w:hAnsi="宋体" w:cs="宋体" w:hint="eastAsia"/>
          <w:szCs w:val="21"/>
        </w:rPr>
        <w:t>江苏省设备成套股份有限公司受南京医科大学委托，就其通风系统过滤器购置项目进行公开招标采购，现欢迎符合相关条件的供应商参加投标。</w:t>
      </w:r>
    </w:p>
    <w:p w:rsidR="009B710A" w:rsidRDefault="00DF3F49">
      <w:pPr>
        <w:widowControl/>
        <w:shd w:val="clear" w:color="auto" w:fill="FFFFFF"/>
        <w:spacing w:line="360" w:lineRule="auto"/>
        <w:ind w:firstLine="369"/>
        <w:rPr>
          <w:rFonts w:ascii="宋体" w:hAnsi="宋体" w:cs="宋体"/>
          <w:spacing w:val="8"/>
          <w:kern w:val="0"/>
          <w:szCs w:val="21"/>
        </w:rPr>
      </w:pPr>
      <w:r>
        <w:rPr>
          <w:rFonts w:ascii="宋体" w:hAnsi="宋体" w:cs="宋体" w:hint="eastAsia"/>
          <w:spacing w:val="8"/>
          <w:kern w:val="0"/>
          <w:szCs w:val="21"/>
        </w:rPr>
        <w:t>南京医科大学通风系统过滤器购置项目的潜在供应商应在</w:t>
      </w:r>
      <w:r>
        <w:rPr>
          <w:rFonts w:ascii="Arial" w:hAnsi="Arial" w:cs="Arial"/>
          <w:spacing w:val="8"/>
          <w:kern w:val="0"/>
          <w:szCs w:val="21"/>
        </w:rPr>
        <w:t>中招联合招标采购平台</w:t>
      </w:r>
      <w:r>
        <w:rPr>
          <w:rFonts w:ascii="宋体" w:hAnsi="宋体" w:cs="宋体" w:hint="eastAsia"/>
          <w:spacing w:val="8"/>
          <w:kern w:val="0"/>
          <w:szCs w:val="21"/>
        </w:rPr>
        <w:t>获取招标</w:t>
      </w:r>
      <w:r>
        <w:rPr>
          <w:rFonts w:ascii="宋体" w:hAnsi="宋体" w:cs="宋体" w:hint="eastAsia"/>
          <w:spacing w:val="8"/>
          <w:kern w:val="0"/>
          <w:szCs w:val="21"/>
          <w:shd w:val="clear" w:color="auto" w:fill="FFFFFF"/>
        </w:rPr>
        <w:t>文件</w:t>
      </w:r>
      <w:r>
        <w:rPr>
          <w:rFonts w:ascii="宋体" w:hAnsi="宋体" w:cs="宋体" w:hint="eastAsia"/>
          <w:spacing w:val="8"/>
          <w:kern w:val="0"/>
          <w:szCs w:val="21"/>
        </w:rPr>
        <w:t>，并于</w:t>
      </w:r>
      <w:r>
        <w:rPr>
          <w:rFonts w:ascii="宋体" w:hAnsi="宋体" w:cs="宋体" w:hint="eastAsia"/>
          <w:spacing w:val="8"/>
          <w:kern w:val="0"/>
          <w:szCs w:val="21"/>
          <w:u w:val="single"/>
        </w:rPr>
        <w:t>2021</w:t>
      </w:r>
      <w:r>
        <w:rPr>
          <w:rFonts w:ascii="宋体" w:hAnsi="宋体" w:cs="宋体" w:hint="eastAsia"/>
          <w:spacing w:val="8"/>
          <w:kern w:val="0"/>
          <w:szCs w:val="21"/>
        </w:rPr>
        <w:t>年</w:t>
      </w:r>
      <w:r>
        <w:rPr>
          <w:rFonts w:ascii="宋体" w:hAnsi="宋体" w:cs="宋体" w:hint="eastAsia"/>
          <w:spacing w:val="8"/>
          <w:kern w:val="0"/>
          <w:szCs w:val="21"/>
          <w:u w:val="single"/>
        </w:rPr>
        <w:t>7</w:t>
      </w:r>
      <w:r>
        <w:rPr>
          <w:rFonts w:ascii="宋体" w:hAnsi="宋体" w:cs="宋体" w:hint="eastAsia"/>
          <w:spacing w:val="8"/>
          <w:kern w:val="0"/>
          <w:szCs w:val="21"/>
        </w:rPr>
        <w:t>月</w:t>
      </w:r>
      <w:r>
        <w:rPr>
          <w:rFonts w:ascii="宋体" w:hAnsi="宋体" w:cs="宋体" w:hint="eastAsia"/>
          <w:spacing w:val="8"/>
          <w:kern w:val="0"/>
          <w:szCs w:val="21"/>
          <w:u w:val="single"/>
        </w:rPr>
        <w:t xml:space="preserve"> </w:t>
      </w:r>
      <w:r>
        <w:rPr>
          <w:rFonts w:ascii="宋体" w:hAnsi="宋体" w:cs="宋体"/>
          <w:spacing w:val="8"/>
          <w:kern w:val="0"/>
          <w:szCs w:val="21"/>
          <w:u w:val="single"/>
        </w:rPr>
        <w:t>14</w:t>
      </w:r>
      <w:r>
        <w:rPr>
          <w:rFonts w:ascii="宋体" w:hAnsi="宋体" w:cs="宋体" w:hint="eastAsia"/>
          <w:spacing w:val="8"/>
          <w:kern w:val="0"/>
          <w:szCs w:val="21"/>
          <w:u w:val="single"/>
        </w:rPr>
        <w:t xml:space="preserve">  </w:t>
      </w:r>
      <w:r>
        <w:rPr>
          <w:rFonts w:ascii="宋体" w:hAnsi="宋体" w:cs="宋体" w:hint="eastAsia"/>
          <w:spacing w:val="8"/>
          <w:kern w:val="0"/>
          <w:szCs w:val="21"/>
        </w:rPr>
        <w:t>日</w:t>
      </w:r>
      <w:r>
        <w:rPr>
          <w:rFonts w:ascii="宋体" w:hAnsi="宋体" w:cs="宋体" w:hint="eastAsia"/>
          <w:spacing w:val="8"/>
          <w:kern w:val="0"/>
          <w:szCs w:val="21"/>
          <w:u w:val="single"/>
        </w:rPr>
        <w:t>14</w:t>
      </w:r>
      <w:r>
        <w:rPr>
          <w:rFonts w:ascii="宋体" w:hAnsi="宋体" w:cs="宋体" w:hint="eastAsia"/>
          <w:spacing w:val="8"/>
          <w:kern w:val="0"/>
          <w:szCs w:val="21"/>
        </w:rPr>
        <w:t>点</w:t>
      </w:r>
      <w:r>
        <w:rPr>
          <w:rFonts w:ascii="宋体" w:hAnsi="宋体" w:cs="宋体" w:hint="eastAsia"/>
          <w:spacing w:val="8"/>
          <w:kern w:val="0"/>
          <w:szCs w:val="21"/>
          <w:u w:val="single"/>
        </w:rPr>
        <w:t>00</w:t>
      </w:r>
      <w:r>
        <w:rPr>
          <w:rFonts w:ascii="宋体" w:hAnsi="宋体" w:cs="宋体" w:hint="eastAsia"/>
          <w:spacing w:val="8"/>
          <w:kern w:val="0"/>
          <w:szCs w:val="21"/>
        </w:rPr>
        <w:t>分（北京时间）前递交投标文件。</w:t>
      </w:r>
    </w:p>
    <w:p w:rsidR="009B710A" w:rsidRDefault="00DF3F49">
      <w:pPr>
        <w:widowControl/>
        <w:shd w:val="clear" w:color="auto" w:fill="FFFFFF"/>
        <w:spacing w:line="360" w:lineRule="auto"/>
        <w:rPr>
          <w:rFonts w:ascii="宋体" w:hAnsi="宋体" w:cs="宋体"/>
          <w:b/>
          <w:spacing w:val="8"/>
          <w:kern w:val="0"/>
          <w:sz w:val="24"/>
        </w:rPr>
      </w:pPr>
      <w:r>
        <w:rPr>
          <w:rFonts w:ascii="宋体" w:hAnsi="宋体" w:cs="宋体" w:hint="eastAsia"/>
          <w:spacing w:val="8"/>
          <w:kern w:val="0"/>
          <w:sz w:val="24"/>
        </w:rPr>
        <w:t> </w:t>
      </w:r>
      <w:r>
        <w:rPr>
          <w:rFonts w:ascii="宋体" w:hAnsi="宋体" w:cs="宋体" w:hint="eastAsia"/>
          <w:b/>
          <w:spacing w:val="8"/>
          <w:kern w:val="0"/>
          <w:sz w:val="24"/>
        </w:rPr>
        <w:t>一、项目基本情况</w:t>
      </w:r>
    </w:p>
    <w:p w:rsidR="009B710A" w:rsidRDefault="00DF3F49">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1.1</w:t>
      </w:r>
      <w:r>
        <w:rPr>
          <w:rFonts w:ascii="宋体" w:hAnsi="宋体" w:cs="宋体" w:hint="eastAsia"/>
          <w:spacing w:val="8"/>
          <w:kern w:val="0"/>
          <w:szCs w:val="21"/>
        </w:rPr>
        <w:t>项目编号：</w:t>
      </w:r>
      <w:r>
        <w:rPr>
          <w:rFonts w:ascii="宋体" w:hAnsi="宋体" w:cs="宋体" w:hint="eastAsia"/>
          <w:spacing w:val="8"/>
          <w:kern w:val="0"/>
          <w:szCs w:val="21"/>
        </w:rPr>
        <w:t xml:space="preserve">066021132331 </w:t>
      </w:r>
    </w:p>
    <w:p w:rsidR="009B710A" w:rsidRDefault="00DF3F49">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1.2</w:t>
      </w:r>
      <w:r>
        <w:rPr>
          <w:rFonts w:ascii="宋体" w:hAnsi="宋体" w:cs="宋体" w:hint="eastAsia"/>
          <w:spacing w:val="8"/>
          <w:kern w:val="0"/>
          <w:szCs w:val="21"/>
        </w:rPr>
        <w:t>项目名称：南京医科大学通风系统过滤器购置项目</w:t>
      </w:r>
    </w:p>
    <w:p w:rsidR="009B710A" w:rsidRDefault="00DF3F49">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1.3</w:t>
      </w:r>
      <w:r>
        <w:rPr>
          <w:rFonts w:ascii="宋体" w:hAnsi="宋体" w:cs="宋体" w:hint="eastAsia"/>
          <w:spacing w:val="8"/>
          <w:kern w:val="0"/>
          <w:szCs w:val="21"/>
        </w:rPr>
        <w:t>预算金额：人民币</w:t>
      </w:r>
      <w:r>
        <w:rPr>
          <w:rFonts w:ascii="宋体" w:hAnsi="宋体" w:cs="宋体" w:hint="eastAsia"/>
          <w:spacing w:val="8"/>
          <w:kern w:val="0"/>
          <w:szCs w:val="21"/>
        </w:rPr>
        <w:t>40</w:t>
      </w:r>
      <w:r>
        <w:rPr>
          <w:rFonts w:ascii="宋体" w:hAnsi="宋体" w:cs="宋体" w:hint="eastAsia"/>
          <w:spacing w:val="8"/>
          <w:kern w:val="0"/>
          <w:szCs w:val="21"/>
        </w:rPr>
        <w:t>万元</w:t>
      </w:r>
    </w:p>
    <w:p w:rsidR="009B710A" w:rsidRDefault="00DF3F49">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1.4</w:t>
      </w:r>
      <w:r>
        <w:rPr>
          <w:rFonts w:ascii="宋体" w:hAnsi="宋体" w:cs="宋体" w:hint="eastAsia"/>
          <w:spacing w:val="8"/>
          <w:kern w:val="0"/>
          <w:szCs w:val="21"/>
        </w:rPr>
        <w:t>最高限价：人民币</w:t>
      </w:r>
      <w:r>
        <w:rPr>
          <w:rFonts w:ascii="宋体" w:hAnsi="宋体" w:cs="宋体" w:hint="eastAsia"/>
          <w:spacing w:val="8"/>
          <w:kern w:val="0"/>
          <w:szCs w:val="21"/>
        </w:rPr>
        <w:t>40</w:t>
      </w:r>
      <w:r>
        <w:rPr>
          <w:rFonts w:ascii="宋体" w:hAnsi="宋体" w:cs="宋体" w:hint="eastAsia"/>
          <w:spacing w:val="8"/>
          <w:kern w:val="0"/>
          <w:szCs w:val="21"/>
        </w:rPr>
        <w:t>万元</w:t>
      </w:r>
    </w:p>
    <w:p w:rsidR="009B710A" w:rsidRDefault="00DF3F49">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1.5</w:t>
      </w:r>
      <w:r>
        <w:rPr>
          <w:rFonts w:ascii="宋体" w:hAnsi="宋体" w:cs="宋体" w:hint="eastAsia"/>
          <w:spacing w:val="8"/>
          <w:kern w:val="0"/>
          <w:szCs w:val="21"/>
        </w:rPr>
        <w:t>采购需求：</w:t>
      </w:r>
    </w:p>
    <w:tbl>
      <w:tblPr>
        <w:tblW w:w="4872" w:type="pct"/>
        <w:tblLayout w:type="fixed"/>
        <w:tblLook w:val="04A0" w:firstRow="1" w:lastRow="0" w:firstColumn="1" w:lastColumn="0" w:noHBand="0" w:noVBand="1"/>
      </w:tblPr>
      <w:tblGrid>
        <w:gridCol w:w="2187"/>
        <w:gridCol w:w="3488"/>
        <w:gridCol w:w="2629"/>
      </w:tblGrid>
      <w:tr w:rsidR="009B710A">
        <w:trPr>
          <w:trHeight w:val="375"/>
        </w:trPr>
        <w:tc>
          <w:tcPr>
            <w:tcW w:w="1317" w:type="pct"/>
            <w:tcBorders>
              <w:top w:val="single" w:sz="4" w:space="0" w:color="auto"/>
              <w:left w:val="single" w:sz="4" w:space="0" w:color="auto"/>
              <w:bottom w:val="nil"/>
              <w:right w:val="single" w:sz="4" w:space="0" w:color="auto"/>
            </w:tcBorders>
            <w:shd w:val="clear" w:color="000000" w:fill="C2D69A"/>
            <w:noWrap/>
            <w:vAlign w:val="center"/>
          </w:tcPr>
          <w:p w:rsidR="009B710A" w:rsidRDefault="00DF3F49">
            <w:pPr>
              <w:widowControl/>
              <w:jc w:val="center"/>
              <w:rPr>
                <w:rFonts w:ascii="宋体" w:hAnsi="宋体" w:cs="宋体"/>
                <w:szCs w:val="21"/>
              </w:rPr>
            </w:pPr>
            <w:r>
              <w:rPr>
                <w:rFonts w:ascii="宋体" w:hAnsi="宋体" w:cs="宋体" w:hint="eastAsia"/>
                <w:szCs w:val="21"/>
              </w:rPr>
              <w:t>名称</w:t>
            </w:r>
          </w:p>
        </w:tc>
        <w:tc>
          <w:tcPr>
            <w:tcW w:w="2100" w:type="pct"/>
            <w:tcBorders>
              <w:top w:val="single" w:sz="4" w:space="0" w:color="auto"/>
              <w:left w:val="nil"/>
              <w:bottom w:val="nil"/>
              <w:right w:val="single" w:sz="4" w:space="0" w:color="auto"/>
            </w:tcBorders>
            <w:shd w:val="clear" w:color="000000" w:fill="C2D69A"/>
            <w:noWrap/>
            <w:vAlign w:val="center"/>
          </w:tcPr>
          <w:p w:rsidR="009B710A" w:rsidRDefault="00DF3F49">
            <w:pPr>
              <w:widowControl/>
              <w:jc w:val="center"/>
              <w:rPr>
                <w:rFonts w:ascii="宋体" w:hAnsi="宋体" w:cs="宋体"/>
                <w:szCs w:val="21"/>
              </w:rPr>
            </w:pPr>
            <w:r>
              <w:rPr>
                <w:rFonts w:ascii="宋体" w:hAnsi="宋体" w:cs="宋体" w:hint="eastAsia"/>
                <w:szCs w:val="21"/>
              </w:rPr>
              <w:t>规格型号</w:t>
            </w:r>
          </w:p>
        </w:tc>
        <w:tc>
          <w:tcPr>
            <w:tcW w:w="1584" w:type="pct"/>
            <w:tcBorders>
              <w:top w:val="single" w:sz="4" w:space="0" w:color="auto"/>
              <w:left w:val="nil"/>
              <w:bottom w:val="single" w:sz="4" w:space="0" w:color="auto"/>
              <w:right w:val="single" w:sz="4" w:space="0" w:color="auto"/>
            </w:tcBorders>
            <w:shd w:val="clear" w:color="000000" w:fill="C2D69A"/>
            <w:noWrap/>
            <w:vAlign w:val="center"/>
          </w:tcPr>
          <w:p w:rsidR="009B710A" w:rsidRDefault="00DF3F49">
            <w:pPr>
              <w:widowControl/>
              <w:jc w:val="center"/>
              <w:rPr>
                <w:rFonts w:ascii="宋体" w:hAnsi="宋体" w:cs="宋体"/>
                <w:szCs w:val="21"/>
              </w:rPr>
            </w:pPr>
            <w:r>
              <w:rPr>
                <w:rFonts w:ascii="宋体" w:hAnsi="宋体" w:cs="宋体" w:hint="eastAsia"/>
                <w:szCs w:val="21"/>
              </w:rPr>
              <w:t>预估用量（个）</w:t>
            </w:r>
          </w:p>
        </w:tc>
      </w:tr>
      <w:tr w:rsidR="009B710A">
        <w:trPr>
          <w:trHeight w:val="375"/>
        </w:trPr>
        <w:tc>
          <w:tcPr>
            <w:tcW w:w="1317" w:type="pct"/>
            <w:vMerge w:val="restart"/>
            <w:tcBorders>
              <w:top w:val="single" w:sz="4" w:space="0" w:color="auto"/>
              <w:left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初效板式过滤器</w:t>
            </w:r>
          </w:p>
        </w:tc>
        <w:tc>
          <w:tcPr>
            <w:tcW w:w="2100"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290*290*45-G4-</w:t>
            </w:r>
            <w:r>
              <w:rPr>
                <w:rFonts w:ascii="宋体" w:hAnsi="宋体" w:cs="宋体" w:hint="eastAsia"/>
                <w:szCs w:val="21"/>
              </w:rPr>
              <w:t>铝框</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84</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290*492*45-G4-</w:t>
            </w:r>
            <w:r>
              <w:rPr>
                <w:rFonts w:ascii="宋体" w:hAnsi="宋体" w:cs="宋体" w:hint="eastAsia"/>
                <w:szCs w:val="21"/>
              </w:rPr>
              <w:t>铝框</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116</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290*595*45-G4-</w:t>
            </w:r>
            <w:r>
              <w:rPr>
                <w:rFonts w:ascii="宋体" w:hAnsi="宋体" w:cs="宋体" w:hint="eastAsia"/>
                <w:szCs w:val="21"/>
              </w:rPr>
              <w:t>铝框</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512</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492*595*45-G4-</w:t>
            </w:r>
            <w:r>
              <w:rPr>
                <w:rFonts w:ascii="宋体" w:hAnsi="宋体" w:cs="宋体" w:hint="eastAsia"/>
                <w:szCs w:val="21"/>
              </w:rPr>
              <w:t>铝框</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304</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492*492*45-G4-</w:t>
            </w:r>
            <w:r>
              <w:rPr>
                <w:rFonts w:ascii="宋体" w:hAnsi="宋体" w:cs="宋体" w:hint="eastAsia"/>
                <w:szCs w:val="21"/>
              </w:rPr>
              <w:t>铝框</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189</w:t>
            </w:r>
          </w:p>
        </w:tc>
      </w:tr>
      <w:tr w:rsidR="009B710A">
        <w:trPr>
          <w:trHeight w:val="375"/>
        </w:trPr>
        <w:tc>
          <w:tcPr>
            <w:tcW w:w="1317" w:type="pct"/>
            <w:vMerge/>
            <w:tcBorders>
              <w:left w:val="single" w:sz="4" w:space="0" w:color="auto"/>
              <w:bottom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595*595*45-G4-</w:t>
            </w:r>
            <w:r>
              <w:rPr>
                <w:rFonts w:ascii="宋体" w:hAnsi="宋体" w:cs="宋体" w:hint="eastAsia"/>
                <w:szCs w:val="21"/>
              </w:rPr>
              <w:t>铝框</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364</w:t>
            </w:r>
          </w:p>
        </w:tc>
      </w:tr>
      <w:tr w:rsidR="009B710A">
        <w:trPr>
          <w:trHeight w:val="375"/>
        </w:trPr>
        <w:tc>
          <w:tcPr>
            <w:tcW w:w="1317" w:type="pct"/>
            <w:vMerge w:val="restart"/>
            <w:tcBorders>
              <w:top w:val="single" w:sz="4" w:space="0" w:color="auto"/>
              <w:left w:val="single" w:sz="4" w:space="0" w:color="auto"/>
              <w:right w:val="single" w:sz="4" w:space="0" w:color="auto"/>
            </w:tcBorders>
            <w:shd w:val="clear" w:color="auto" w:fill="auto"/>
            <w:vAlign w:val="center"/>
          </w:tcPr>
          <w:p w:rsidR="009B710A" w:rsidRDefault="00DF3F49">
            <w:pPr>
              <w:jc w:val="center"/>
              <w:rPr>
                <w:rFonts w:ascii="宋体" w:hAnsi="宋体" w:cs="宋体"/>
                <w:szCs w:val="21"/>
              </w:rPr>
            </w:pPr>
            <w:r>
              <w:rPr>
                <w:rFonts w:ascii="宋体" w:hAnsi="宋体" w:cs="宋体" w:hint="eastAsia"/>
                <w:szCs w:val="21"/>
              </w:rPr>
              <w:t>中效袋式过滤器</w:t>
            </w: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287*287*381-20GI-F8-4P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8</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jc w:val="center"/>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287*490*381-20GI-F8-4P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24</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jc w:val="center"/>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287*592*381-20GI-F8-4P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16</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jc w:val="center"/>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490*490*381-20GI-F8-5P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16</w:t>
            </w:r>
          </w:p>
        </w:tc>
      </w:tr>
      <w:tr w:rsidR="009B710A">
        <w:trPr>
          <w:trHeight w:val="375"/>
        </w:trPr>
        <w:tc>
          <w:tcPr>
            <w:tcW w:w="1317" w:type="pct"/>
            <w:vMerge/>
            <w:tcBorders>
              <w:left w:val="single" w:sz="4" w:space="0" w:color="auto"/>
              <w:right w:val="single" w:sz="4" w:space="0" w:color="auto"/>
            </w:tcBorders>
            <w:shd w:val="clear" w:color="auto" w:fill="auto"/>
            <w:noWrap/>
            <w:vAlign w:val="center"/>
          </w:tcPr>
          <w:p w:rsidR="009B710A" w:rsidRDefault="009B710A">
            <w:pPr>
              <w:widowControl/>
              <w:jc w:val="center"/>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290*290*500-20GI-F8-3P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65</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290*492*500-20GI-F8-3P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90</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290*595*500-20GI-F8-3P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336</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492*595*500-20GI-F8-5P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230</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492*492*500-20GI-F8-5P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96</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595*595*500-20GI-F8-6P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262</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jc w:val="center"/>
              <w:rPr>
                <w:rFonts w:ascii="宋体" w:hAnsi="宋体" w:cs="宋体"/>
                <w:szCs w:val="21"/>
              </w:rPr>
            </w:pPr>
            <w:r>
              <w:rPr>
                <w:rFonts w:ascii="宋体" w:hAnsi="宋体" w:cs="宋体"/>
                <w:szCs w:val="21"/>
              </w:rPr>
              <w:t>490*592*381-20GI-F</w:t>
            </w:r>
            <w:r>
              <w:rPr>
                <w:rFonts w:ascii="宋体" w:hAnsi="宋体" w:cs="宋体" w:hint="eastAsia"/>
                <w:szCs w:val="21"/>
              </w:rPr>
              <w:t>8</w:t>
            </w:r>
            <w:r>
              <w:rPr>
                <w:rFonts w:ascii="宋体" w:hAnsi="宋体" w:cs="宋体"/>
                <w:szCs w:val="21"/>
              </w:rPr>
              <w:t>-5P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32</w:t>
            </w:r>
          </w:p>
        </w:tc>
      </w:tr>
      <w:tr w:rsidR="009B710A">
        <w:trPr>
          <w:trHeight w:val="375"/>
        </w:trPr>
        <w:tc>
          <w:tcPr>
            <w:tcW w:w="1317" w:type="pct"/>
            <w:vMerge/>
            <w:tcBorders>
              <w:left w:val="single" w:sz="4" w:space="0" w:color="auto"/>
              <w:bottom w:val="single" w:sz="4" w:space="0" w:color="000000"/>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jc w:val="center"/>
              <w:rPr>
                <w:rFonts w:ascii="宋体" w:hAnsi="宋体" w:cs="宋体"/>
                <w:szCs w:val="21"/>
              </w:rPr>
            </w:pPr>
            <w:r>
              <w:rPr>
                <w:rFonts w:ascii="宋体" w:hAnsi="宋体" w:cs="宋体"/>
                <w:szCs w:val="21"/>
              </w:rPr>
              <w:t>592*592*381-20GI-F</w:t>
            </w:r>
            <w:r>
              <w:rPr>
                <w:rFonts w:ascii="宋体" w:hAnsi="宋体" w:cs="宋体" w:hint="eastAsia"/>
                <w:szCs w:val="21"/>
              </w:rPr>
              <w:t>8</w:t>
            </w:r>
            <w:r>
              <w:rPr>
                <w:rFonts w:ascii="宋体" w:hAnsi="宋体" w:cs="宋体"/>
                <w:szCs w:val="21"/>
              </w:rPr>
              <w:t>-8P</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32</w:t>
            </w:r>
          </w:p>
        </w:tc>
      </w:tr>
      <w:tr w:rsidR="009B710A">
        <w:trPr>
          <w:trHeight w:val="375"/>
        </w:trPr>
        <w:tc>
          <w:tcPr>
            <w:tcW w:w="1317" w:type="pct"/>
            <w:vMerge w:val="restart"/>
            <w:tcBorders>
              <w:top w:val="single" w:sz="4" w:space="0" w:color="auto"/>
              <w:left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高效过滤器</w:t>
            </w:r>
          </w:p>
        </w:tc>
        <w:tc>
          <w:tcPr>
            <w:tcW w:w="2100"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305*305*93</w:t>
            </w:r>
            <w:r>
              <w:rPr>
                <w:rFonts w:ascii="宋体" w:hAnsi="宋体" w:cs="宋体" w:hint="eastAsia"/>
                <w:szCs w:val="21"/>
              </w:rPr>
              <w:t>（</w:t>
            </w:r>
            <w:r>
              <w:rPr>
                <w:rFonts w:ascii="宋体" w:hAnsi="宋体" w:cs="宋体" w:hint="eastAsia"/>
                <w:szCs w:val="21"/>
              </w:rPr>
              <w:t>H14</w:t>
            </w:r>
            <w:r>
              <w:rPr>
                <w:rFonts w:ascii="宋体" w:hAnsi="宋体" w:cs="宋体" w:hint="eastAsia"/>
                <w:szCs w:val="21"/>
              </w:rPr>
              <w:t>）</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16</w:t>
            </w:r>
          </w:p>
        </w:tc>
      </w:tr>
      <w:tr w:rsidR="009B710A">
        <w:trPr>
          <w:trHeight w:val="375"/>
        </w:trPr>
        <w:tc>
          <w:tcPr>
            <w:tcW w:w="1317" w:type="pct"/>
            <w:vMerge/>
            <w:tcBorders>
              <w:left w:val="single" w:sz="4" w:space="0" w:color="auto"/>
              <w:right w:val="single" w:sz="4" w:space="0" w:color="auto"/>
            </w:tcBorders>
            <w:shd w:val="clear" w:color="auto" w:fill="auto"/>
            <w:noWrap/>
            <w:vAlign w:val="center"/>
          </w:tcPr>
          <w:p w:rsidR="009B710A" w:rsidRDefault="009B710A">
            <w:pPr>
              <w:widowControl/>
              <w:jc w:val="center"/>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305*305*220</w:t>
            </w:r>
            <w:r>
              <w:rPr>
                <w:rFonts w:ascii="宋体" w:hAnsi="宋体" w:cs="宋体" w:hint="eastAsia"/>
                <w:szCs w:val="21"/>
              </w:rPr>
              <w:t>（</w:t>
            </w:r>
            <w:r>
              <w:rPr>
                <w:rFonts w:ascii="宋体" w:hAnsi="宋体" w:cs="宋体" w:hint="eastAsia"/>
                <w:szCs w:val="21"/>
              </w:rPr>
              <w:t>H14</w:t>
            </w:r>
            <w:r>
              <w:rPr>
                <w:rFonts w:ascii="宋体" w:hAnsi="宋体" w:cs="宋体" w:hint="eastAsia"/>
                <w:szCs w:val="21"/>
              </w:rPr>
              <w:t>）</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26</w:t>
            </w:r>
          </w:p>
        </w:tc>
      </w:tr>
      <w:tr w:rsidR="009B710A">
        <w:trPr>
          <w:trHeight w:val="375"/>
        </w:trPr>
        <w:tc>
          <w:tcPr>
            <w:tcW w:w="1317" w:type="pct"/>
            <w:vMerge/>
            <w:tcBorders>
              <w:left w:val="single" w:sz="4" w:space="0" w:color="auto"/>
              <w:right w:val="single" w:sz="4" w:space="0" w:color="auto"/>
            </w:tcBorders>
            <w:shd w:val="clear" w:color="auto" w:fill="auto"/>
            <w:noWrap/>
            <w:vAlign w:val="center"/>
          </w:tcPr>
          <w:p w:rsidR="009B710A" w:rsidRDefault="009B710A">
            <w:pPr>
              <w:widowControl/>
              <w:jc w:val="center"/>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320*320*220</w:t>
            </w:r>
            <w:r>
              <w:rPr>
                <w:rFonts w:ascii="宋体" w:hAnsi="宋体" w:cs="宋体" w:hint="eastAsia"/>
                <w:szCs w:val="21"/>
              </w:rPr>
              <w:t>（</w:t>
            </w:r>
            <w:r>
              <w:rPr>
                <w:rFonts w:ascii="宋体" w:hAnsi="宋体" w:cs="宋体" w:hint="eastAsia"/>
                <w:szCs w:val="21"/>
              </w:rPr>
              <w:t>H14</w:t>
            </w:r>
            <w:r>
              <w:rPr>
                <w:rFonts w:ascii="宋体" w:hAnsi="宋体" w:cs="宋体" w:hint="eastAsia"/>
                <w:szCs w:val="21"/>
              </w:rPr>
              <w:t>）</w:t>
            </w:r>
            <w:r>
              <w:rPr>
                <w:rFonts w:ascii="宋体" w:hAnsi="宋体" w:cs="宋体" w:hint="eastAsia"/>
                <w:szCs w:val="21"/>
              </w:rPr>
              <w:t xml:space="preserve"> </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201</w:t>
            </w:r>
          </w:p>
        </w:tc>
      </w:tr>
      <w:tr w:rsidR="009B710A">
        <w:trPr>
          <w:trHeight w:val="375"/>
        </w:trPr>
        <w:tc>
          <w:tcPr>
            <w:tcW w:w="1317" w:type="pct"/>
            <w:vMerge/>
            <w:tcBorders>
              <w:left w:val="single" w:sz="4" w:space="0" w:color="auto"/>
              <w:right w:val="single" w:sz="4" w:space="0" w:color="auto"/>
            </w:tcBorders>
            <w:shd w:val="clear" w:color="auto" w:fill="auto"/>
            <w:noWrap/>
            <w:vAlign w:val="center"/>
          </w:tcPr>
          <w:p w:rsidR="009B710A" w:rsidRDefault="009B710A">
            <w:pPr>
              <w:widowControl/>
              <w:jc w:val="center"/>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484*484*93</w:t>
            </w:r>
            <w:r>
              <w:rPr>
                <w:rFonts w:ascii="宋体" w:hAnsi="宋体" w:cs="宋体" w:hint="eastAsia"/>
                <w:szCs w:val="21"/>
              </w:rPr>
              <w:t>（</w:t>
            </w:r>
            <w:r>
              <w:rPr>
                <w:rFonts w:ascii="宋体" w:hAnsi="宋体" w:cs="宋体" w:hint="eastAsia"/>
                <w:szCs w:val="21"/>
              </w:rPr>
              <w:t>H14</w:t>
            </w:r>
            <w:r>
              <w:rPr>
                <w:rFonts w:ascii="宋体" w:hAnsi="宋体" w:cs="宋体" w:hint="eastAsia"/>
                <w:szCs w:val="21"/>
              </w:rPr>
              <w:t>）</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11</w:t>
            </w:r>
          </w:p>
        </w:tc>
      </w:tr>
      <w:tr w:rsidR="009B710A">
        <w:trPr>
          <w:trHeight w:val="375"/>
        </w:trPr>
        <w:tc>
          <w:tcPr>
            <w:tcW w:w="1317" w:type="pct"/>
            <w:vMerge/>
            <w:tcBorders>
              <w:left w:val="single" w:sz="4" w:space="0" w:color="auto"/>
              <w:right w:val="single" w:sz="4" w:space="0" w:color="auto"/>
            </w:tcBorders>
            <w:shd w:val="clear" w:color="auto" w:fill="auto"/>
            <w:noWrap/>
            <w:vAlign w:val="center"/>
          </w:tcPr>
          <w:p w:rsidR="009B710A" w:rsidRDefault="009B710A">
            <w:pPr>
              <w:widowControl/>
              <w:jc w:val="center"/>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484*484*220</w:t>
            </w:r>
            <w:r>
              <w:rPr>
                <w:rFonts w:ascii="宋体" w:hAnsi="宋体" w:cs="宋体" w:hint="eastAsia"/>
                <w:szCs w:val="21"/>
              </w:rPr>
              <w:t>（</w:t>
            </w:r>
            <w:r>
              <w:rPr>
                <w:rFonts w:ascii="宋体" w:hAnsi="宋体" w:cs="宋体" w:hint="eastAsia"/>
                <w:szCs w:val="21"/>
              </w:rPr>
              <w:t>H14</w:t>
            </w:r>
            <w:r>
              <w:rPr>
                <w:rFonts w:ascii="宋体" w:hAnsi="宋体" w:cs="宋体" w:hint="eastAsia"/>
                <w:szCs w:val="21"/>
              </w:rPr>
              <w:t>）</w:t>
            </w:r>
            <w:r>
              <w:rPr>
                <w:rFonts w:ascii="宋体" w:hAnsi="宋体" w:cs="宋体" w:hint="eastAsia"/>
                <w:szCs w:val="21"/>
              </w:rPr>
              <w:t xml:space="preserve"> </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405</w:t>
            </w:r>
          </w:p>
        </w:tc>
      </w:tr>
      <w:tr w:rsidR="009B710A">
        <w:trPr>
          <w:trHeight w:val="375"/>
        </w:trPr>
        <w:tc>
          <w:tcPr>
            <w:tcW w:w="1317" w:type="pct"/>
            <w:vMerge/>
            <w:tcBorders>
              <w:left w:val="single" w:sz="4" w:space="0" w:color="auto"/>
              <w:right w:val="single" w:sz="4" w:space="0" w:color="auto"/>
            </w:tcBorders>
            <w:shd w:val="clear" w:color="auto" w:fill="auto"/>
            <w:noWrap/>
            <w:vAlign w:val="center"/>
          </w:tcPr>
          <w:p w:rsidR="009B710A" w:rsidRDefault="009B710A">
            <w:pPr>
              <w:widowControl/>
              <w:jc w:val="center"/>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610*610*93</w:t>
            </w:r>
            <w:r>
              <w:rPr>
                <w:rFonts w:ascii="宋体" w:hAnsi="宋体" w:cs="宋体" w:hint="eastAsia"/>
                <w:szCs w:val="21"/>
              </w:rPr>
              <w:t>（</w:t>
            </w:r>
            <w:r>
              <w:rPr>
                <w:rFonts w:ascii="宋体" w:hAnsi="宋体" w:cs="宋体" w:hint="eastAsia"/>
                <w:szCs w:val="21"/>
              </w:rPr>
              <w:t>H14</w:t>
            </w:r>
            <w:r>
              <w:rPr>
                <w:rFonts w:ascii="宋体" w:hAnsi="宋体" w:cs="宋体" w:hint="eastAsia"/>
                <w:szCs w:val="21"/>
              </w:rPr>
              <w:t>）</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3</w:t>
            </w:r>
          </w:p>
        </w:tc>
      </w:tr>
      <w:tr w:rsidR="009B710A">
        <w:trPr>
          <w:trHeight w:val="375"/>
        </w:trPr>
        <w:tc>
          <w:tcPr>
            <w:tcW w:w="1317" w:type="pct"/>
            <w:vMerge/>
            <w:tcBorders>
              <w:left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610*610*220</w:t>
            </w:r>
            <w:r>
              <w:rPr>
                <w:rFonts w:ascii="宋体" w:hAnsi="宋体" w:cs="宋体" w:hint="eastAsia"/>
                <w:szCs w:val="21"/>
              </w:rPr>
              <w:t>（</w:t>
            </w:r>
            <w:r>
              <w:rPr>
                <w:rFonts w:ascii="宋体" w:hAnsi="宋体" w:cs="宋体" w:hint="eastAsia"/>
                <w:szCs w:val="21"/>
              </w:rPr>
              <w:t>H14</w:t>
            </w:r>
            <w:r>
              <w:rPr>
                <w:rFonts w:ascii="宋体" w:hAnsi="宋体" w:cs="宋体" w:hint="eastAsia"/>
                <w:szCs w:val="21"/>
              </w:rPr>
              <w:t>）</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1</w:t>
            </w:r>
          </w:p>
        </w:tc>
      </w:tr>
      <w:tr w:rsidR="009B710A">
        <w:trPr>
          <w:trHeight w:val="375"/>
        </w:trPr>
        <w:tc>
          <w:tcPr>
            <w:tcW w:w="1317" w:type="pct"/>
            <w:vMerge/>
            <w:tcBorders>
              <w:left w:val="single" w:sz="4" w:space="0" w:color="auto"/>
              <w:bottom w:val="single" w:sz="4" w:space="0" w:color="auto"/>
              <w:right w:val="single" w:sz="4" w:space="0" w:color="auto"/>
            </w:tcBorders>
            <w:shd w:val="clear" w:color="auto" w:fill="auto"/>
            <w:vAlign w:val="center"/>
          </w:tcPr>
          <w:p w:rsidR="009B710A" w:rsidRDefault="009B710A">
            <w:pPr>
              <w:widowControl/>
              <w:jc w:val="left"/>
              <w:rPr>
                <w:rFonts w:ascii="宋体" w:hAnsi="宋体" w:cs="宋体"/>
                <w:szCs w:val="21"/>
              </w:rPr>
            </w:pPr>
          </w:p>
        </w:tc>
        <w:tc>
          <w:tcPr>
            <w:tcW w:w="2100" w:type="pct"/>
            <w:tcBorders>
              <w:top w:val="nil"/>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630*630*220</w:t>
            </w:r>
            <w:r>
              <w:rPr>
                <w:rFonts w:ascii="宋体" w:hAnsi="宋体" w:cs="宋体" w:hint="eastAsia"/>
                <w:szCs w:val="21"/>
              </w:rPr>
              <w:t>（</w:t>
            </w:r>
            <w:r>
              <w:rPr>
                <w:rFonts w:ascii="宋体" w:hAnsi="宋体" w:cs="宋体" w:hint="eastAsia"/>
                <w:szCs w:val="21"/>
              </w:rPr>
              <w:t>H14</w:t>
            </w:r>
            <w:r>
              <w:rPr>
                <w:rFonts w:ascii="宋体" w:hAnsi="宋体" w:cs="宋体" w:hint="eastAsia"/>
                <w:szCs w:val="21"/>
              </w:rPr>
              <w:t>）</w:t>
            </w:r>
          </w:p>
        </w:tc>
        <w:tc>
          <w:tcPr>
            <w:tcW w:w="1584" w:type="pct"/>
            <w:tcBorders>
              <w:top w:val="single" w:sz="4" w:space="0" w:color="auto"/>
              <w:left w:val="nil"/>
              <w:bottom w:val="single" w:sz="4" w:space="0" w:color="auto"/>
              <w:right w:val="single" w:sz="4" w:space="0" w:color="auto"/>
            </w:tcBorders>
            <w:shd w:val="clear" w:color="auto" w:fill="auto"/>
            <w:noWrap/>
            <w:vAlign w:val="center"/>
          </w:tcPr>
          <w:p w:rsidR="009B710A" w:rsidRDefault="00DF3F49">
            <w:pPr>
              <w:widowControl/>
              <w:jc w:val="center"/>
              <w:rPr>
                <w:rFonts w:ascii="宋体" w:hAnsi="宋体" w:cs="宋体"/>
                <w:szCs w:val="21"/>
              </w:rPr>
            </w:pPr>
            <w:r>
              <w:rPr>
                <w:rFonts w:ascii="宋体" w:hAnsi="宋体" w:cs="宋体" w:hint="eastAsia"/>
                <w:szCs w:val="21"/>
              </w:rPr>
              <w:t>7</w:t>
            </w:r>
          </w:p>
        </w:tc>
      </w:tr>
    </w:tbl>
    <w:p w:rsidR="009B710A" w:rsidRDefault="00DF3F49">
      <w:pPr>
        <w:pStyle w:val="4"/>
        <w:spacing w:line="360" w:lineRule="auto"/>
        <w:ind w:leftChars="0" w:left="0" w:firstLineChars="200" w:firstLine="420"/>
        <w:rPr>
          <w:rFonts w:ascii="宋体" w:hAnsi="宋体" w:cs="宋体"/>
          <w:bCs/>
          <w:szCs w:val="21"/>
          <w:lang w:bidi="ar"/>
        </w:rPr>
      </w:pPr>
      <w:r>
        <w:rPr>
          <w:rFonts w:ascii="宋体" w:hAnsi="宋体" w:cs="宋体" w:hint="eastAsia"/>
          <w:bCs/>
          <w:szCs w:val="21"/>
          <w:lang w:bidi="ar"/>
        </w:rPr>
        <w:t>备注：采购数量为全年预估量，实际采购数量上下浮动在</w:t>
      </w:r>
      <w:r>
        <w:rPr>
          <w:rFonts w:ascii="宋体" w:hAnsi="宋体" w:cs="宋体" w:hint="eastAsia"/>
          <w:bCs/>
          <w:szCs w:val="21"/>
          <w:lang w:bidi="ar"/>
        </w:rPr>
        <w:t>10%</w:t>
      </w:r>
      <w:r>
        <w:rPr>
          <w:rFonts w:ascii="宋体" w:hAnsi="宋体" w:cs="宋体" w:hint="eastAsia"/>
          <w:bCs/>
          <w:szCs w:val="21"/>
          <w:lang w:bidi="ar"/>
        </w:rPr>
        <w:t>以内。</w:t>
      </w:r>
    </w:p>
    <w:p w:rsidR="009B710A" w:rsidRDefault="00DF3F49">
      <w:pPr>
        <w:pStyle w:val="4"/>
        <w:spacing w:line="360" w:lineRule="auto"/>
        <w:ind w:leftChars="0" w:left="0" w:firstLineChars="200" w:firstLine="452"/>
        <w:rPr>
          <w:rFonts w:ascii="宋体" w:hAnsi="宋体" w:cs="宋体"/>
          <w:spacing w:val="8"/>
          <w:kern w:val="0"/>
          <w:szCs w:val="21"/>
        </w:rPr>
      </w:pPr>
      <w:r>
        <w:rPr>
          <w:rFonts w:ascii="宋体" w:hAnsi="宋体" w:cs="宋体" w:hint="eastAsia"/>
          <w:spacing w:val="8"/>
          <w:kern w:val="0"/>
          <w:szCs w:val="21"/>
        </w:rPr>
        <w:t>具体需求详见招标文件。</w:t>
      </w:r>
    </w:p>
    <w:p w:rsidR="009B710A" w:rsidRDefault="00DF3F49">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1.6</w:t>
      </w:r>
      <w:r>
        <w:rPr>
          <w:rFonts w:ascii="宋体" w:hAnsi="宋体" w:cs="宋体" w:hint="eastAsia"/>
          <w:spacing w:val="8"/>
          <w:kern w:val="0"/>
          <w:szCs w:val="21"/>
        </w:rPr>
        <w:t>合同履行期限：根据实际需要按需定购，分批供应，每批次订货后二周内到货。</w:t>
      </w:r>
    </w:p>
    <w:p w:rsidR="009B710A" w:rsidRDefault="00DF3F49">
      <w:pPr>
        <w:widowControl/>
        <w:shd w:val="clear" w:color="auto" w:fill="FFFFFF"/>
        <w:spacing w:line="360" w:lineRule="auto"/>
        <w:ind w:firstLine="370"/>
        <w:rPr>
          <w:rFonts w:ascii="宋体" w:eastAsia="微软雅黑" w:hAnsi="宋体" w:cs="宋体"/>
          <w:spacing w:val="8"/>
          <w:kern w:val="0"/>
          <w:szCs w:val="21"/>
        </w:rPr>
      </w:pPr>
      <w:r>
        <w:rPr>
          <w:rFonts w:ascii="宋体" w:hAnsi="宋体" w:cs="宋体" w:hint="eastAsia"/>
          <w:spacing w:val="8"/>
          <w:kern w:val="0"/>
          <w:szCs w:val="21"/>
        </w:rPr>
        <w:t>1.7</w:t>
      </w:r>
      <w:r>
        <w:rPr>
          <w:rFonts w:ascii="宋体" w:hAnsi="宋体" w:cs="宋体" w:hint="eastAsia"/>
          <w:spacing w:val="8"/>
          <w:kern w:val="0"/>
          <w:szCs w:val="21"/>
        </w:rPr>
        <w:t>本项目不接受联合体投标。</w:t>
      </w:r>
    </w:p>
    <w:p w:rsidR="009B710A" w:rsidRDefault="00DF3F49">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二、申请人的资格要求：</w:t>
      </w:r>
    </w:p>
    <w:p w:rsidR="009B710A" w:rsidRDefault="00DF3F49">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2.1</w:t>
      </w:r>
      <w:r>
        <w:rPr>
          <w:rFonts w:ascii="宋体" w:hAnsi="宋体" w:cs="宋体" w:hint="eastAsia"/>
          <w:spacing w:val="8"/>
          <w:kern w:val="0"/>
          <w:szCs w:val="21"/>
        </w:rPr>
        <w:t>满足《中华人民共和国政府采购法》第二十二条规定；</w:t>
      </w:r>
    </w:p>
    <w:p w:rsidR="009B710A" w:rsidRDefault="00DF3F49">
      <w:pPr>
        <w:widowControl/>
        <w:shd w:val="clear" w:color="auto" w:fill="FFFFFF"/>
        <w:spacing w:line="360" w:lineRule="auto"/>
        <w:ind w:firstLine="37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）具有独立承担民事责任的能力（提供法人或者其他组织的营业执照；供应商为自然人的提供其身份证）；</w:t>
      </w:r>
      <w:r>
        <w:rPr>
          <w:rFonts w:ascii="宋体" w:hAnsi="宋体" w:cs="宋体" w:hint="eastAsia"/>
          <w:bCs/>
          <w:szCs w:val="21"/>
        </w:rPr>
        <w:t xml:space="preserve"> </w:t>
      </w:r>
    </w:p>
    <w:p w:rsidR="009B710A" w:rsidRDefault="00DF3F49">
      <w:pPr>
        <w:widowControl/>
        <w:shd w:val="clear" w:color="auto" w:fill="FFFFFF"/>
        <w:spacing w:line="360" w:lineRule="auto"/>
        <w:ind w:firstLine="37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）具有良好的商业信誉和健全的财务会计制度（提供距开标时间六个月内任意一月份的财务状况报告（至少包括资产负债和利润表）（</w:t>
      </w:r>
      <w:r>
        <w:rPr>
          <w:rFonts w:ascii="宋体" w:hAnsi="宋体" w:cs="宋体" w:hint="eastAsia"/>
        </w:rPr>
        <w:t>成立未满三个月法人或成立未满三个月其他组织</w:t>
      </w:r>
      <w:r>
        <w:rPr>
          <w:rFonts w:ascii="宋体" w:hAnsi="宋体" w:cs="宋体" w:hint="eastAsia"/>
          <w:bCs/>
          <w:szCs w:val="21"/>
        </w:rPr>
        <w:t>的可以不提供），或开标截止时间前六个月内银行出具的资信证明，或其上一年度的财务报告，或财政部门认可的政府采购专业担保机构出具的投标担保函）；</w:t>
      </w:r>
    </w:p>
    <w:p w:rsidR="009B710A" w:rsidRDefault="00DF3F49">
      <w:pPr>
        <w:widowControl/>
        <w:shd w:val="clear" w:color="auto" w:fill="FFFFFF"/>
        <w:spacing w:line="360" w:lineRule="auto"/>
        <w:ind w:firstLine="37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）具有履行合同所必需的设备和专业技术能力（供应商根据履行采购项目合同需要，提供履行合同所必需的设备和专业技术能力的证明材料）；</w:t>
      </w:r>
    </w:p>
    <w:p w:rsidR="009B710A" w:rsidRDefault="00DF3F49">
      <w:pPr>
        <w:widowControl/>
        <w:shd w:val="clear" w:color="auto" w:fill="FFFFFF"/>
        <w:spacing w:line="360" w:lineRule="auto"/>
        <w:ind w:firstLine="37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w:t>
      </w:r>
    </w:p>
    <w:p w:rsidR="009B710A" w:rsidRDefault="00DF3F49">
      <w:pPr>
        <w:widowControl/>
        <w:shd w:val="clear" w:color="auto" w:fill="FFFFFF"/>
        <w:spacing w:line="360" w:lineRule="auto"/>
        <w:ind w:firstLine="370"/>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）参</w:t>
      </w:r>
      <w:r>
        <w:rPr>
          <w:rFonts w:ascii="宋体" w:hAnsi="宋体" w:cs="宋体" w:hint="eastAsia"/>
          <w:bCs/>
          <w:szCs w:val="21"/>
        </w:rPr>
        <w:t>加政府采购活动前三年内，在经营活动中没有重大违法记录（提供承诺书并加盖供应商公章）；重大违法记录，是指供应商因违法经营受到刑事处罚或者责令停产停业、吊销许可证或者执照、较大数额罚款等行政处罚。</w:t>
      </w:r>
    </w:p>
    <w:p w:rsidR="009B710A" w:rsidRDefault="00DF3F49">
      <w:pPr>
        <w:widowControl/>
        <w:shd w:val="clear" w:color="auto" w:fill="FFFFFF"/>
        <w:spacing w:line="360" w:lineRule="auto"/>
        <w:ind w:firstLine="370"/>
        <w:rPr>
          <w:rFonts w:ascii="宋体" w:hAnsi="宋体" w:cs="宋体"/>
          <w:bCs/>
          <w:szCs w:val="21"/>
        </w:rPr>
      </w:pPr>
      <w:r>
        <w:rPr>
          <w:rFonts w:ascii="宋体" w:hAnsi="宋体" w:cs="宋体" w:hint="eastAsia"/>
          <w:bCs/>
          <w:szCs w:val="21"/>
        </w:rPr>
        <w:t>（</w:t>
      </w:r>
      <w:r>
        <w:rPr>
          <w:rFonts w:ascii="宋体" w:hAnsi="宋体" w:cs="宋体" w:hint="eastAsia"/>
          <w:bCs/>
          <w:szCs w:val="21"/>
        </w:rPr>
        <w:t>6</w:t>
      </w:r>
      <w:r>
        <w:rPr>
          <w:rFonts w:ascii="宋体" w:hAnsi="宋体" w:cs="宋体" w:hint="eastAsia"/>
          <w:bCs/>
          <w:szCs w:val="21"/>
        </w:rPr>
        <w:t>）法律、行政法规规定的其他条件：无。</w:t>
      </w:r>
    </w:p>
    <w:p w:rsidR="009B710A" w:rsidRDefault="00DF3F49">
      <w:pPr>
        <w:widowControl/>
        <w:shd w:val="clear" w:color="auto" w:fill="FFFFFF"/>
        <w:spacing w:line="360" w:lineRule="auto"/>
        <w:ind w:firstLine="370"/>
        <w:rPr>
          <w:rFonts w:ascii="宋体" w:hAnsi="宋体" w:cs="宋体"/>
          <w:spacing w:val="8"/>
          <w:kern w:val="0"/>
          <w:szCs w:val="21"/>
          <w:u w:val="single"/>
        </w:rPr>
      </w:pPr>
      <w:r>
        <w:rPr>
          <w:rFonts w:ascii="宋体" w:hAnsi="宋体" w:cs="宋体" w:hint="eastAsia"/>
          <w:spacing w:val="8"/>
          <w:kern w:val="0"/>
          <w:szCs w:val="21"/>
        </w:rPr>
        <w:t>2.2</w:t>
      </w:r>
      <w:r>
        <w:rPr>
          <w:rFonts w:ascii="宋体" w:hAnsi="宋体" w:cs="宋体" w:hint="eastAsia"/>
          <w:spacing w:val="8"/>
          <w:kern w:val="0"/>
          <w:szCs w:val="21"/>
        </w:rPr>
        <w:t>落实政府采购政策需满足的资格要求：无。</w:t>
      </w:r>
    </w:p>
    <w:p w:rsidR="009B710A" w:rsidRDefault="00DF3F49">
      <w:pPr>
        <w:widowControl/>
        <w:shd w:val="clear" w:color="auto" w:fill="FFFFFF"/>
        <w:spacing w:line="360" w:lineRule="auto"/>
        <w:ind w:firstLine="370"/>
        <w:rPr>
          <w:rFonts w:ascii="宋体" w:hAnsi="宋体" w:cs="宋体"/>
          <w:b/>
          <w:szCs w:val="21"/>
        </w:rPr>
      </w:pPr>
      <w:r>
        <w:rPr>
          <w:rFonts w:ascii="宋体" w:hAnsi="宋体" w:cs="宋体" w:hint="eastAsia"/>
          <w:b/>
          <w:szCs w:val="21"/>
        </w:rPr>
        <w:t xml:space="preserve">2.3 </w:t>
      </w:r>
      <w:r>
        <w:rPr>
          <w:rFonts w:ascii="宋体" w:hAnsi="宋体" w:cs="宋体" w:hint="eastAsia"/>
          <w:b/>
          <w:szCs w:val="21"/>
        </w:rPr>
        <w:t>采购人根据采购项目的特殊要求规定的特定条件，并提供符合特殊要求的证明材料或者情况说明：无。</w:t>
      </w:r>
    </w:p>
    <w:p w:rsidR="009B710A" w:rsidRDefault="00DF3F49">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lastRenderedPageBreak/>
        <w:t xml:space="preserve">2.4 </w:t>
      </w:r>
      <w:r>
        <w:rPr>
          <w:rFonts w:ascii="宋体" w:hAnsi="宋体" w:cs="宋体" w:hint="eastAsia"/>
          <w:spacing w:val="8"/>
          <w:kern w:val="0"/>
          <w:szCs w:val="21"/>
        </w:rPr>
        <w:t>供应商在参加政府采购活动前</w:t>
      </w:r>
      <w:r>
        <w:rPr>
          <w:rFonts w:ascii="宋体" w:hAnsi="宋体" w:cs="宋体" w:hint="eastAsia"/>
          <w:spacing w:val="8"/>
          <w:kern w:val="0"/>
          <w:szCs w:val="21"/>
        </w:rPr>
        <w:t>3</w:t>
      </w:r>
      <w:r>
        <w:rPr>
          <w:rFonts w:ascii="宋体" w:hAnsi="宋体" w:cs="宋体" w:hint="eastAsia"/>
          <w:spacing w:val="8"/>
          <w:kern w:val="0"/>
          <w:szCs w:val="21"/>
        </w:rPr>
        <w:t>年内因违法经营被禁止在一定期限内参加政府采购活动，期限届满的，可以参加政府采购活动。</w:t>
      </w:r>
    </w:p>
    <w:p w:rsidR="009B710A" w:rsidRDefault="00DF3F49">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2.5</w:t>
      </w:r>
      <w:r>
        <w:rPr>
          <w:rFonts w:ascii="宋体" w:hAnsi="宋体" w:cs="宋体" w:hint="eastAsia"/>
          <w:spacing w:val="8"/>
          <w:kern w:val="0"/>
          <w:szCs w:val="21"/>
        </w:rPr>
        <w:t>单位负责人为同一人或者存在直接控股、管理关系的不同供应商，不得参加同一合同项下的政府采购活动。</w:t>
      </w:r>
    </w:p>
    <w:p w:rsidR="009B710A" w:rsidRDefault="00DF3F49">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为采购项目提供整体设计、规范编制或者项目管理、监理、检测等服务的供应商，不得再参加该采购项目的其他采购活动。</w:t>
      </w:r>
    </w:p>
    <w:p w:rsidR="009B710A" w:rsidRDefault="00DF3F49">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2.6</w:t>
      </w:r>
      <w:r>
        <w:rPr>
          <w:rFonts w:ascii="宋体" w:hAnsi="宋体" w:cs="宋体" w:hint="eastAsia"/>
          <w:spacing w:val="8"/>
          <w:kern w:val="0"/>
          <w:szCs w:val="21"/>
        </w:rPr>
        <w:t>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rsidR="009B710A" w:rsidRDefault="00DF3F49">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三、获取招标文件</w:t>
      </w:r>
    </w:p>
    <w:p w:rsidR="009B710A" w:rsidRDefault="00DF3F49">
      <w:pPr>
        <w:widowControl/>
        <w:shd w:val="clear" w:color="auto" w:fill="FFFFFF"/>
        <w:spacing w:line="360" w:lineRule="auto"/>
        <w:ind w:firstLine="360"/>
        <w:rPr>
          <w:rFonts w:ascii="Arial" w:hAnsi="宋体" w:cs="Arial"/>
          <w:spacing w:val="8"/>
          <w:kern w:val="0"/>
          <w:szCs w:val="21"/>
        </w:rPr>
      </w:pPr>
      <w:r>
        <w:rPr>
          <w:rFonts w:ascii="Arial" w:hAnsi="Arial" w:cs="Arial"/>
          <w:spacing w:val="8"/>
          <w:kern w:val="0"/>
          <w:szCs w:val="21"/>
        </w:rPr>
        <w:t>3.1</w:t>
      </w:r>
      <w:r>
        <w:rPr>
          <w:rFonts w:ascii="Arial" w:hAnsi="宋体" w:cs="Arial" w:hint="eastAsia"/>
          <w:spacing w:val="8"/>
          <w:kern w:val="0"/>
          <w:szCs w:val="21"/>
        </w:rPr>
        <w:t>时间：</w:t>
      </w:r>
      <w:r>
        <w:rPr>
          <w:u w:val="single" w:color="000000"/>
        </w:rPr>
        <w:t>2021</w:t>
      </w:r>
      <w:r>
        <w:rPr>
          <w:rFonts w:hint="eastAsia"/>
        </w:rPr>
        <w:t>年</w:t>
      </w:r>
      <w:r>
        <w:rPr>
          <w:u w:val="single" w:color="000000"/>
        </w:rPr>
        <w:t>6</w:t>
      </w:r>
      <w:r>
        <w:rPr>
          <w:rFonts w:hint="eastAsia"/>
        </w:rPr>
        <w:t>月</w:t>
      </w:r>
      <w:r>
        <w:rPr>
          <w:u w:val="single" w:color="000000"/>
        </w:rPr>
        <w:t xml:space="preserve"> 23</w:t>
      </w:r>
      <w:r>
        <w:rPr>
          <w:rFonts w:hint="eastAsia"/>
          <w:u w:val="single" w:color="000000"/>
        </w:rPr>
        <w:t xml:space="preserve">  </w:t>
      </w:r>
      <w:r>
        <w:rPr>
          <w:rFonts w:hint="eastAsia"/>
        </w:rPr>
        <w:t>日</w:t>
      </w:r>
      <w:r>
        <w:rPr>
          <w:rFonts w:ascii="Arial" w:hAnsi="宋体" w:cs="Arial" w:hint="eastAsia"/>
          <w:spacing w:val="8"/>
          <w:kern w:val="0"/>
          <w:szCs w:val="21"/>
        </w:rPr>
        <w:t>至</w:t>
      </w:r>
      <w:r>
        <w:rPr>
          <w:u w:val="single" w:color="000000"/>
        </w:rPr>
        <w:t>2021</w:t>
      </w:r>
      <w:r>
        <w:rPr>
          <w:rFonts w:ascii="Arial" w:hAnsi="宋体" w:cs="Arial" w:hint="eastAsia"/>
          <w:spacing w:val="8"/>
          <w:kern w:val="0"/>
          <w:szCs w:val="21"/>
        </w:rPr>
        <w:t>年</w:t>
      </w:r>
      <w:r>
        <w:rPr>
          <w:u w:val="single" w:color="000000"/>
        </w:rPr>
        <w:t>6</w:t>
      </w:r>
      <w:r>
        <w:rPr>
          <w:rFonts w:ascii="Arial" w:hAnsi="宋体" w:cs="Arial" w:hint="eastAsia"/>
          <w:spacing w:val="8"/>
          <w:kern w:val="0"/>
          <w:szCs w:val="21"/>
        </w:rPr>
        <w:t>月</w:t>
      </w:r>
      <w:r>
        <w:rPr>
          <w:rFonts w:hint="eastAsia"/>
          <w:u w:val="single" w:color="000000"/>
        </w:rPr>
        <w:t xml:space="preserve"> </w:t>
      </w:r>
      <w:r>
        <w:rPr>
          <w:u w:val="single" w:color="000000"/>
        </w:rPr>
        <w:t>30</w:t>
      </w:r>
      <w:r>
        <w:rPr>
          <w:rFonts w:hint="eastAsia"/>
          <w:u w:val="single" w:color="000000"/>
        </w:rPr>
        <w:t xml:space="preserve">  </w:t>
      </w:r>
      <w:r>
        <w:rPr>
          <w:rFonts w:ascii="Arial" w:hAnsi="宋体" w:cs="Arial" w:hint="eastAsia"/>
          <w:spacing w:val="8"/>
          <w:kern w:val="0"/>
          <w:szCs w:val="21"/>
        </w:rPr>
        <w:t>日，每天上午</w:t>
      </w:r>
      <w:r>
        <w:rPr>
          <w:rFonts w:ascii="Arial" w:hAnsi="宋体" w:cs="Arial"/>
          <w:spacing w:val="8"/>
          <w:kern w:val="0"/>
          <w:szCs w:val="21"/>
          <w:u w:val="single"/>
        </w:rPr>
        <w:t>9:00</w:t>
      </w:r>
      <w:r>
        <w:rPr>
          <w:rFonts w:ascii="Arial" w:hAnsi="宋体" w:cs="Arial" w:hint="eastAsia"/>
          <w:spacing w:val="8"/>
          <w:kern w:val="0"/>
          <w:szCs w:val="21"/>
        </w:rPr>
        <w:t>至</w:t>
      </w:r>
      <w:r>
        <w:rPr>
          <w:rFonts w:ascii="Arial" w:hAnsi="宋体" w:cs="Arial"/>
          <w:spacing w:val="8"/>
          <w:kern w:val="0"/>
          <w:szCs w:val="21"/>
          <w:u w:val="single"/>
        </w:rPr>
        <w:t>12:00</w:t>
      </w:r>
      <w:r>
        <w:rPr>
          <w:rFonts w:ascii="Arial" w:hAnsi="宋体" w:cs="Arial" w:hint="eastAsia"/>
          <w:spacing w:val="8"/>
          <w:kern w:val="0"/>
          <w:szCs w:val="21"/>
        </w:rPr>
        <w:t>，下午</w:t>
      </w:r>
      <w:r>
        <w:rPr>
          <w:rFonts w:ascii="Arial" w:hAnsi="宋体" w:cs="Arial"/>
          <w:spacing w:val="8"/>
          <w:kern w:val="0"/>
          <w:szCs w:val="21"/>
          <w:u w:val="single"/>
        </w:rPr>
        <w:t>14:00</w:t>
      </w:r>
      <w:r>
        <w:rPr>
          <w:rFonts w:ascii="Arial" w:hAnsi="宋体" w:cs="Arial" w:hint="eastAsia"/>
          <w:spacing w:val="8"/>
          <w:kern w:val="0"/>
          <w:szCs w:val="21"/>
        </w:rPr>
        <w:t>至</w:t>
      </w:r>
      <w:r>
        <w:rPr>
          <w:rFonts w:ascii="Arial" w:hAnsi="宋体" w:cs="Arial"/>
          <w:spacing w:val="8"/>
          <w:kern w:val="0"/>
          <w:szCs w:val="21"/>
          <w:u w:val="single"/>
        </w:rPr>
        <w:t>17:00</w:t>
      </w:r>
      <w:r>
        <w:rPr>
          <w:rFonts w:ascii="Arial" w:hAnsi="宋体" w:cs="Arial" w:hint="eastAsia"/>
          <w:spacing w:val="8"/>
          <w:kern w:val="0"/>
          <w:szCs w:val="21"/>
        </w:rPr>
        <w:t>。（北京时间，法定节假日除外）</w:t>
      </w:r>
    </w:p>
    <w:p w:rsidR="009B710A" w:rsidRDefault="00DF3F49">
      <w:pPr>
        <w:widowControl/>
        <w:shd w:val="clear" w:color="auto" w:fill="FFFFFF"/>
        <w:spacing w:line="360" w:lineRule="auto"/>
        <w:ind w:firstLine="360"/>
        <w:rPr>
          <w:rFonts w:ascii="Arial" w:hAnsi="宋体" w:cs="Arial"/>
          <w:spacing w:val="8"/>
          <w:kern w:val="0"/>
          <w:szCs w:val="21"/>
        </w:rPr>
      </w:pPr>
      <w:r>
        <w:rPr>
          <w:rFonts w:ascii="Arial" w:hAnsi="Arial" w:cs="Arial"/>
          <w:spacing w:val="8"/>
          <w:kern w:val="0"/>
          <w:szCs w:val="21"/>
        </w:rPr>
        <w:t>3.2</w:t>
      </w:r>
      <w:r>
        <w:rPr>
          <w:rFonts w:ascii="Arial" w:hAnsi="宋体" w:cs="Arial" w:hint="eastAsia"/>
          <w:spacing w:val="8"/>
          <w:kern w:val="0"/>
          <w:szCs w:val="21"/>
        </w:rPr>
        <w:t>方式：</w:t>
      </w:r>
      <w:r>
        <w:rPr>
          <w:rFonts w:ascii="Arial" w:hAnsi="宋体" w:cs="Arial"/>
          <w:spacing w:val="8"/>
          <w:kern w:val="0"/>
          <w:szCs w:val="21"/>
        </w:rPr>
        <w:t xml:space="preserve"> </w:t>
      </w:r>
    </w:p>
    <w:p w:rsidR="009B710A" w:rsidRDefault="00DF3F49">
      <w:pPr>
        <w:widowControl/>
        <w:shd w:val="clear" w:color="auto" w:fill="FFFFFF"/>
        <w:spacing w:line="360" w:lineRule="auto"/>
        <w:ind w:firstLineChars="171" w:firstLine="386"/>
        <w:rPr>
          <w:rFonts w:ascii="Arial" w:hAnsi="Arial" w:cs="Arial"/>
          <w:spacing w:val="8"/>
          <w:kern w:val="0"/>
          <w:szCs w:val="21"/>
        </w:rPr>
      </w:pPr>
      <w:r>
        <w:rPr>
          <w:rFonts w:ascii="Arial" w:hAnsi="Arial" w:cs="Arial" w:hint="eastAsia"/>
          <w:spacing w:val="8"/>
          <w:kern w:val="0"/>
          <w:szCs w:val="21"/>
        </w:rPr>
        <w:t>（</w:t>
      </w:r>
      <w:r>
        <w:rPr>
          <w:rFonts w:ascii="Arial" w:hAnsi="Arial" w:cs="Arial" w:hint="eastAsia"/>
          <w:spacing w:val="8"/>
          <w:kern w:val="0"/>
          <w:szCs w:val="21"/>
        </w:rPr>
        <w:t>1</w:t>
      </w:r>
      <w:r>
        <w:rPr>
          <w:rFonts w:ascii="Arial" w:hAnsi="Arial" w:cs="Arial" w:hint="eastAsia"/>
          <w:spacing w:val="8"/>
          <w:kern w:val="0"/>
          <w:szCs w:val="21"/>
        </w:rPr>
        <w:t>）投标人获取招标文件前</w:t>
      </w:r>
      <w:r>
        <w:rPr>
          <w:rFonts w:ascii="Arial" w:hAnsi="Arial" w:cs="Arial"/>
          <w:spacing w:val="8"/>
          <w:kern w:val="0"/>
          <w:szCs w:val="21"/>
        </w:rPr>
        <w:t>须前往中招联合招标采购平台</w:t>
      </w:r>
      <w:hyperlink r:id="rId7" w:history="1">
        <w:r>
          <w:rPr>
            <w:rStyle w:val="a3"/>
            <w:rFonts w:ascii="Arial" w:hAnsi="Arial" w:cs="Arial"/>
            <w:spacing w:val="8"/>
            <w:kern w:val="0"/>
            <w:szCs w:val="21"/>
          </w:rPr>
          <w:t>http://www.365trade.com.cn/</w:t>
        </w:r>
      </w:hyperlink>
      <w:r>
        <w:rPr>
          <w:rFonts w:ascii="Arial" w:hAnsi="Arial" w:cs="Arial"/>
          <w:spacing w:val="8"/>
          <w:kern w:val="0"/>
          <w:szCs w:val="21"/>
        </w:rPr>
        <w:t>（以下简称平台）免费注册，平台将对</w:t>
      </w:r>
      <w:r>
        <w:rPr>
          <w:rFonts w:ascii="Arial" w:hAnsi="Arial" w:cs="Arial" w:hint="eastAsia"/>
          <w:spacing w:val="8"/>
          <w:kern w:val="0"/>
          <w:szCs w:val="21"/>
        </w:rPr>
        <w:t>投标人</w:t>
      </w:r>
      <w:r>
        <w:rPr>
          <w:rFonts w:ascii="Arial" w:hAnsi="Arial" w:cs="Arial"/>
          <w:spacing w:val="8"/>
          <w:kern w:val="0"/>
          <w:szCs w:val="21"/>
        </w:rPr>
        <w:t>注册信息与其提供扫描件信息进行一致性检查。注册为一次性工作，以后若有需要可变更及完善相关信息；同一单位不同的经办人可各自建立不同账户。</w:t>
      </w:r>
    </w:p>
    <w:p w:rsidR="009B710A" w:rsidRDefault="00DF3F49">
      <w:pPr>
        <w:widowControl/>
        <w:shd w:val="clear" w:color="auto" w:fill="FFFFFF"/>
        <w:spacing w:line="360" w:lineRule="auto"/>
        <w:ind w:firstLine="36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r>
        <w:rPr>
          <w:rFonts w:ascii="Arial" w:hAnsi="Arial" w:cs="Arial" w:hint="eastAsia"/>
          <w:szCs w:val="21"/>
        </w:rPr>
        <w:t>投标人</w:t>
      </w:r>
      <w:r>
        <w:rPr>
          <w:rFonts w:ascii="Arial" w:hAnsi="Arial" w:cs="Arial"/>
          <w:szCs w:val="21"/>
        </w:rPr>
        <w:t>应充分考虑平台注册、信息检查、资料上传、费用支付所需时间，</w:t>
      </w:r>
      <w:r>
        <w:rPr>
          <w:rFonts w:ascii="Arial" w:hAnsi="Arial" w:cs="Arial" w:hint="eastAsia"/>
          <w:szCs w:val="21"/>
        </w:rPr>
        <w:t>务必在本公告规定的招标文件获取时间前</w:t>
      </w:r>
      <w:r>
        <w:rPr>
          <w:rFonts w:ascii="Arial" w:hAnsi="Arial" w:cs="Arial"/>
          <w:szCs w:val="21"/>
        </w:rPr>
        <w:t>完成</w:t>
      </w:r>
      <w:r>
        <w:rPr>
          <w:rFonts w:ascii="Arial" w:hAnsi="Arial" w:cs="Arial" w:hint="eastAsia"/>
          <w:szCs w:val="21"/>
        </w:rPr>
        <w:t>招标文件服务费</w:t>
      </w:r>
      <w:r>
        <w:rPr>
          <w:rFonts w:ascii="Arial" w:hAnsi="Arial" w:cs="Arial"/>
          <w:szCs w:val="21"/>
        </w:rPr>
        <w:t>支付，否则将无法保证获取招标文件。</w:t>
      </w:r>
      <w:r>
        <w:rPr>
          <w:rFonts w:ascii="Arial" w:hAnsi="Arial" w:cs="Arial" w:hint="eastAsia"/>
          <w:szCs w:val="21"/>
        </w:rPr>
        <w:t>支付方式：</w:t>
      </w:r>
      <w:r>
        <w:rPr>
          <w:rFonts w:ascii="Arial" w:hAnsi="Arial" w:cs="Arial"/>
          <w:spacing w:val="8"/>
          <w:kern w:val="0"/>
          <w:szCs w:val="21"/>
        </w:rPr>
        <w:t>登录平台</w:t>
      </w:r>
      <w:r>
        <w:rPr>
          <w:rFonts w:ascii="Arial" w:hAnsi="Arial" w:cs="Arial" w:hint="eastAsia"/>
          <w:spacing w:val="8"/>
          <w:kern w:val="0"/>
          <w:szCs w:val="21"/>
        </w:rPr>
        <w:t>（网址：</w:t>
      </w:r>
      <w:hyperlink r:id="rId8" w:history="1">
        <w:r>
          <w:rPr>
            <w:rStyle w:val="a3"/>
            <w:rFonts w:ascii="Arial" w:hAnsi="Arial" w:cs="Arial"/>
            <w:spacing w:val="8"/>
            <w:kern w:val="0"/>
            <w:szCs w:val="21"/>
          </w:rPr>
          <w:t>http://www.365trade.com.cn/</w:t>
        </w:r>
      </w:hyperlink>
      <w:r>
        <w:rPr>
          <w:rFonts w:ascii="Arial" w:hAnsi="Arial" w:cs="Arial" w:hint="eastAsia"/>
          <w:spacing w:val="8"/>
          <w:kern w:val="0"/>
          <w:szCs w:val="21"/>
        </w:rPr>
        <w:t>）</w:t>
      </w:r>
    </w:p>
    <w:p w:rsidR="009B710A" w:rsidRDefault="00DF3F49">
      <w:pPr>
        <w:widowControl/>
        <w:shd w:val="clear" w:color="auto" w:fill="FFFFFF"/>
        <w:spacing w:line="360" w:lineRule="auto"/>
        <w:ind w:firstLine="36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w:t>
      </w:r>
      <w:r>
        <w:rPr>
          <w:rFonts w:ascii="Arial" w:hAnsi="Arial" w:cs="Arial" w:hint="eastAsia"/>
          <w:szCs w:val="21"/>
        </w:rPr>
        <w:t>投标人可通过</w:t>
      </w:r>
      <w:r>
        <w:rPr>
          <w:rFonts w:ascii="Arial" w:hAnsi="Arial" w:cs="Arial" w:hint="eastAsia"/>
          <w:spacing w:val="8"/>
          <w:kern w:val="0"/>
          <w:szCs w:val="21"/>
        </w:rPr>
        <w:t>平台下载招标文件电子档（招标文件电子档与纸质文件不一致的，以纸质文件为准）及获取招标文件服务费发票，</w:t>
      </w:r>
      <w:r>
        <w:rPr>
          <w:rFonts w:ascii="Arial" w:hAnsi="Arial" w:cs="Arial"/>
          <w:szCs w:val="21"/>
        </w:rPr>
        <w:t>发票由采购代理机构出具</w:t>
      </w:r>
      <w:r>
        <w:rPr>
          <w:rFonts w:ascii="Arial" w:hAnsi="Arial" w:cs="Arial" w:hint="eastAsia"/>
          <w:szCs w:val="21"/>
        </w:rPr>
        <w:t>。投标人</w:t>
      </w:r>
      <w:r>
        <w:rPr>
          <w:rFonts w:ascii="Arial" w:hAnsi="Arial" w:cs="Arial"/>
          <w:szCs w:val="21"/>
        </w:rPr>
        <w:t>通过平台</w:t>
      </w:r>
      <w:r>
        <w:rPr>
          <w:rFonts w:ascii="Arial" w:hAnsi="Arial" w:cs="Arial"/>
          <w:szCs w:val="21"/>
        </w:rPr>
        <w:t>“</w:t>
      </w:r>
      <w:r>
        <w:rPr>
          <w:rFonts w:ascii="Arial" w:hAnsi="Arial" w:cs="Arial"/>
          <w:szCs w:val="21"/>
        </w:rPr>
        <w:t>发票管理</w:t>
      </w:r>
      <w:r>
        <w:rPr>
          <w:rFonts w:ascii="Arial" w:hAnsi="Arial" w:cs="Arial"/>
          <w:szCs w:val="21"/>
        </w:rPr>
        <w:t>”</w:t>
      </w:r>
      <w:r>
        <w:rPr>
          <w:rFonts w:ascii="Arial" w:hAnsi="Arial" w:cs="Arial"/>
          <w:szCs w:val="21"/>
        </w:rPr>
        <w:t>模块进行操作。</w:t>
      </w:r>
      <w:r>
        <w:rPr>
          <w:rFonts w:ascii="Arial" w:hAnsi="Arial" w:cs="Arial" w:hint="eastAsia"/>
          <w:szCs w:val="21"/>
        </w:rPr>
        <w:t>投标人</w:t>
      </w:r>
      <w:r>
        <w:rPr>
          <w:rFonts w:ascii="Arial" w:hAnsi="Arial" w:cs="Arial"/>
          <w:szCs w:val="21"/>
        </w:rPr>
        <w:t>选择出</w:t>
      </w:r>
      <w:r>
        <w:rPr>
          <w:rFonts w:ascii="Arial" w:hAnsi="Arial" w:cs="Arial"/>
          <w:szCs w:val="21"/>
        </w:rPr>
        <w:t>具增值税普通发票的，可在支付后</w:t>
      </w:r>
      <w:r>
        <w:rPr>
          <w:rFonts w:ascii="Arial" w:hAnsi="Arial" w:cs="Arial"/>
          <w:szCs w:val="21"/>
        </w:rPr>
        <w:t>3</w:t>
      </w:r>
      <w:r>
        <w:rPr>
          <w:rFonts w:ascii="Arial" w:hAnsi="Arial" w:cs="Arial"/>
          <w:szCs w:val="21"/>
        </w:rPr>
        <w:t>日内登陆前述模块下载增值税电子普通发票；选择出具增值税专用发票的，可在开标时在开标现场领取；平台服务费发票由中招联合信息股份有限公司（以下简称平台公司）自动出具增值税电子普通发票，下载者可在支付后</w:t>
      </w:r>
      <w:r>
        <w:rPr>
          <w:rFonts w:ascii="Arial" w:hAnsi="Arial" w:cs="Arial"/>
          <w:szCs w:val="21"/>
        </w:rPr>
        <w:t>3</w:t>
      </w:r>
      <w:r>
        <w:rPr>
          <w:rFonts w:ascii="Arial" w:hAnsi="Arial" w:cs="Arial"/>
          <w:szCs w:val="21"/>
        </w:rPr>
        <w:t>日内登陆前述模块下载。非因</w:t>
      </w:r>
      <w:r>
        <w:rPr>
          <w:rFonts w:ascii="Arial" w:hAnsi="Arial" w:cs="Arial" w:hint="eastAsia"/>
          <w:szCs w:val="21"/>
        </w:rPr>
        <w:t>招标</w:t>
      </w:r>
      <w:r>
        <w:rPr>
          <w:rFonts w:ascii="Arial" w:hAnsi="Arial" w:cs="Arial"/>
          <w:szCs w:val="21"/>
        </w:rPr>
        <w:t>代理机构或平台公司原因，发票一经开具不予退换。</w:t>
      </w:r>
    </w:p>
    <w:p w:rsidR="009B710A" w:rsidRDefault="00DF3F49">
      <w:pPr>
        <w:widowControl/>
        <w:shd w:val="clear" w:color="auto" w:fill="FFFFFF"/>
        <w:spacing w:line="360" w:lineRule="auto"/>
        <w:ind w:firstLine="360"/>
        <w:rPr>
          <w:rFonts w:ascii="Arial" w:hAnsi="Arial" w:cs="Arial"/>
          <w:szCs w:val="21"/>
        </w:rPr>
      </w:pPr>
      <w:r>
        <w:rPr>
          <w:rFonts w:ascii="Arial" w:hAnsi="Arial" w:cs="Arial"/>
          <w:szCs w:val="21"/>
        </w:rPr>
        <w:t>（</w:t>
      </w:r>
      <w:r>
        <w:rPr>
          <w:rFonts w:ascii="Arial" w:hAnsi="Arial" w:cs="Arial" w:hint="eastAsia"/>
          <w:szCs w:val="21"/>
        </w:rPr>
        <w:t>4</w:t>
      </w:r>
      <w:r>
        <w:rPr>
          <w:rFonts w:ascii="Arial" w:hAnsi="Arial" w:cs="Arial"/>
          <w:szCs w:val="21"/>
        </w:rPr>
        <w:t>）平台网站首页</w:t>
      </w:r>
      <w:r>
        <w:rPr>
          <w:rFonts w:ascii="Arial" w:hAnsi="Arial" w:cs="Arial"/>
          <w:szCs w:val="21"/>
        </w:rPr>
        <w:t>“</w:t>
      </w:r>
      <w:r>
        <w:rPr>
          <w:rFonts w:ascii="Arial" w:hAnsi="Arial" w:cs="Arial"/>
          <w:szCs w:val="21"/>
        </w:rPr>
        <w:t>帮助中心</w:t>
      </w:r>
      <w:r>
        <w:rPr>
          <w:rFonts w:ascii="Arial" w:hAnsi="Arial" w:cs="Arial"/>
          <w:szCs w:val="21"/>
        </w:rPr>
        <w:t>”</w:t>
      </w:r>
      <w:r>
        <w:rPr>
          <w:rFonts w:ascii="Arial" w:hAnsi="Arial" w:cs="Arial"/>
          <w:szCs w:val="21"/>
        </w:rPr>
        <w:t>提供操作手册，</w:t>
      </w:r>
      <w:r>
        <w:rPr>
          <w:rFonts w:ascii="Arial" w:hAnsi="Arial" w:cs="Arial" w:hint="eastAsia"/>
          <w:szCs w:val="21"/>
        </w:rPr>
        <w:t>投标人</w:t>
      </w:r>
      <w:r>
        <w:rPr>
          <w:rFonts w:ascii="Arial" w:hAnsi="Arial" w:cs="Arial"/>
          <w:szCs w:val="21"/>
        </w:rPr>
        <w:t>可以下载并根据操作手册提示进行注册、登录、支付、发票开具领取等操作。平台咨询电话为：</w:t>
      </w:r>
      <w:r>
        <w:rPr>
          <w:rFonts w:ascii="Arial" w:hAnsi="Arial" w:cs="Arial"/>
          <w:szCs w:val="21"/>
        </w:rPr>
        <w:t>010-86397110</w:t>
      </w:r>
      <w:r>
        <w:rPr>
          <w:rFonts w:ascii="Arial" w:hAnsi="Arial" w:cs="Arial"/>
          <w:szCs w:val="21"/>
        </w:rPr>
        <w:t>，服务时间为</w:t>
      </w:r>
      <w:r>
        <w:rPr>
          <w:rFonts w:ascii="Arial" w:hAnsi="Arial" w:cs="Arial"/>
          <w:szCs w:val="21"/>
        </w:rPr>
        <w:lastRenderedPageBreak/>
        <w:t>工作日上午</w:t>
      </w:r>
      <w:r>
        <w:rPr>
          <w:rFonts w:ascii="Arial" w:hAnsi="Arial" w:cs="Arial"/>
          <w:szCs w:val="21"/>
        </w:rPr>
        <w:t>9</w:t>
      </w:r>
      <w:r>
        <w:rPr>
          <w:rFonts w:ascii="Arial" w:hAnsi="Arial" w:cs="Arial"/>
          <w:szCs w:val="21"/>
        </w:rPr>
        <w:t>时至</w:t>
      </w:r>
      <w:r>
        <w:rPr>
          <w:rFonts w:ascii="Arial" w:hAnsi="Arial" w:cs="Arial"/>
          <w:szCs w:val="21"/>
        </w:rPr>
        <w:t>12</w:t>
      </w:r>
      <w:r>
        <w:rPr>
          <w:rFonts w:ascii="Arial" w:hAnsi="Arial" w:cs="Arial"/>
          <w:szCs w:val="21"/>
        </w:rPr>
        <w:t>时，下午</w:t>
      </w:r>
      <w:r>
        <w:rPr>
          <w:rFonts w:ascii="Arial" w:hAnsi="Arial" w:cs="Arial"/>
          <w:szCs w:val="21"/>
        </w:rPr>
        <w:t>1</w:t>
      </w:r>
      <w:r>
        <w:rPr>
          <w:rFonts w:ascii="Arial" w:hAnsi="Arial" w:cs="Arial"/>
          <w:szCs w:val="21"/>
        </w:rPr>
        <w:t>时到</w:t>
      </w:r>
      <w:r>
        <w:rPr>
          <w:rFonts w:ascii="Arial" w:hAnsi="Arial" w:cs="Arial"/>
          <w:szCs w:val="21"/>
        </w:rPr>
        <w:t>6</w:t>
      </w:r>
      <w:r>
        <w:rPr>
          <w:rFonts w:ascii="Arial" w:hAnsi="Arial" w:cs="Arial"/>
          <w:szCs w:val="21"/>
        </w:rPr>
        <w:t>时。平台会通过短信提醒下载者进行注册、支付、下载等操作。</w:t>
      </w:r>
    </w:p>
    <w:p w:rsidR="009B710A" w:rsidRDefault="00DF3F49">
      <w:pPr>
        <w:widowControl/>
        <w:shd w:val="clear" w:color="auto" w:fill="FFFFFF"/>
        <w:spacing w:line="360" w:lineRule="auto"/>
        <w:ind w:firstLine="360"/>
        <w:rPr>
          <w:rFonts w:ascii="Arial" w:hAnsi="Arial" w:cs="Arial"/>
          <w:szCs w:val="21"/>
        </w:rPr>
      </w:pPr>
      <w:r>
        <w:rPr>
          <w:rFonts w:ascii="Arial" w:hAnsi="Arial" w:cs="Arial"/>
          <w:szCs w:val="21"/>
        </w:rPr>
        <w:t>（</w:t>
      </w:r>
      <w:r>
        <w:rPr>
          <w:rFonts w:ascii="Arial" w:hAnsi="Arial" w:cs="Arial" w:hint="eastAsia"/>
          <w:szCs w:val="21"/>
        </w:rPr>
        <w:t>5</w:t>
      </w:r>
      <w:r>
        <w:rPr>
          <w:rFonts w:ascii="Arial" w:hAnsi="Arial" w:cs="Arial"/>
          <w:szCs w:val="21"/>
        </w:rPr>
        <w:t>）联合体投标（如允许）的，联合体各方应当指定牵头人，并授权其以自身名义在平台办理注册、</w:t>
      </w:r>
      <w:r>
        <w:rPr>
          <w:rFonts w:ascii="Arial" w:hAnsi="Arial" w:cs="Arial" w:hint="eastAsia"/>
          <w:szCs w:val="21"/>
        </w:rPr>
        <w:t>招标文件服务费支付</w:t>
      </w:r>
      <w:r>
        <w:rPr>
          <w:rFonts w:ascii="Arial" w:hAnsi="Arial" w:cs="Arial"/>
          <w:szCs w:val="21"/>
        </w:rPr>
        <w:t>、缴纳保证金等手续，其在平台的办理行为，对联合体各方均具有约束力。</w:t>
      </w:r>
    </w:p>
    <w:p w:rsidR="009B710A" w:rsidRDefault="00DF3F49">
      <w:pPr>
        <w:widowControl/>
        <w:shd w:val="clear" w:color="auto" w:fill="FFFFFF"/>
        <w:spacing w:line="360" w:lineRule="auto"/>
        <w:ind w:firstLine="360"/>
        <w:rPr>
          <w:rFonts w:ascii="Arial" w:hAnsi="Arial" w:cs="Arial"/>
          <w:szCs w:val="21"/>
        </w:rPr>
      </w:pPr>
      <w:r>
        <w:rPr>
          <w:rFonts w:ascii="Arial" w:hAnsi="Arial" w:cs="Arial" w:hint="eastAsia"/>
          <w:spacing w:val="8"/>
          <w:kern w:val="0"/>
          <w:szCs w:val="21"/>
        </w:rPr>
        <w:t>（</w:t>
      </w:r>
      <w:r>
        <w:rPr>
          <w:rFonts w:ascii="Arial" w:hAnsi="Arial" w:cs="Arial" w:hint="eastAsia"/>
          <w:spacing w:val="8"/>
          <w:kern w:val="0"/>
          <w:szCs w:val="21"/>
        </w:rPr>
        <w:t>6</w:t>
      </w:r>
      <w:r>
        <w:rPr>
          <w:rFonts w:ascii="Arial" w:hAnsi="Arial" w:cs="Arial" w:hint="eastAsia"/>
          <w:spacing w:val="8"/>
          <w:kern w:val="0"/>
          <w:szCs w:val="21"/>
        </w:rPr>
        <w:t>）</w:t>
      </w:r>
      <w:r>
        <w:rPr>
          <w:rFonts w:ascii="Arial" w:hAnsi="宋体" w:cs="Arial" w:hint="eastAsia"/>
          <w:spacing w:val="8"/>
          <w:kern w:val="0"/>
          <w:szCs w:val="21"/>
        </w:rPr>
        <w:t>招标文件服务费</w:t>
      </w:r>
      <w:r>
        <w:rPr>
          <w:rFonts w:ascii="Arial" w:hAnsi="宋体" w:cs="Arial" w:hint="eastAsia"/>
          <w:szCs w:val="21"/>
        </w:rPr>
        <w:t>每套</w:t>
      </w:r>
      <w:r>
        <w:rPr>
          <w:rFonts w:ascii="Arial" w:hAnsi="Arial" w:cs="Arial"/>
          <w:szCs w:val="21"/>
          <w:u w:val="single" w:color="000000"/>
        </w:rPr>
        <w:t>400</w:t>
      </w:r>
      <w:r>
        <w:rPr>
          <w:rFonts w:ascii="Arial" w:hAnsi="宋体" w:cs="Arial" w:hint="eastAsia"/>
          <w:szCs w:val="21"/>
        </w:rPr>
        <w:t>元，平台服务费</w:t>
      </w:r>
      <w:r>
        <w:rPr>
          <w:rFonts w:ascii="Arial" w:hAnsi="Arial" w:cs="Arial"/>
          <w:szCs w:val="21"/>
        </w:rPr>
        <w:t>200</w:t>
      </w:r>
      <w:r>
        <w:rPr>
          <w:rFonts w:ascii="Arial" w:hAnsi="宋体" w:cs="Arial" w:hint="eastAsia"/>
          <w:szCs w:val="21"/>
        </w:rPr>
        <w:t>元，下载后不退。</w:t>
      </w:r>
    </w:p>
    <w:p w:rsidR="009B710A" w:rsidRDefault="00DF3F49">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四、提交投标文件截止时间、开标时间和地点</w:t>
      </w:r>
    </w:p>
    <w:p w:rsidR="009B710A" w:rsidRDefault="00DF3F49">
      <w:pPr>
        <w:widowControl/>
        <w:shd w:val="clear" w:color="auto" w:fill="FFFFFF"/>
        <w:spacing w:line="360" w:lineRule="auto"/>
        <w:ind w:firstLine="370"/>
        <w:rPr>
          <w:rFonts w:ascii="宋体" w:hAnsi="宋体" w:cs="宋体"/>
          <w:szCs w:val="21"/>
        </w:rPr>
      </w:pPr>
      <w:r>
        <w:rPr>
          <w:rFonts w:ascii="宋体" w:hAnsi="宋体" w:cs="宋体" w:hint="eastAsia"/>
          <w:szCs w:val="21"/>
        </w:rPr>
        <w:t>4.1</w:t>
      </w:r>
      <w:r>
        <w:rPr>
          <w:rFonts w:ascii="宋体" w:hAnsi="宋体" w:cs="宋体" w:hint="eastAsia"/>
          <w:szCs w:val="21"/>
        </w:rPr>
        <w:t>提交投标文件截止时间：</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szCs w:val="21"/>
        </w:rPr>
        <w:t>14</w:t>
      </w:r>
      <w:r>
        <w:rPr>
          <w:rFonts w:ascii="宋体" w:hAnsi="宋体" w:cs="宋体" w:hint="eastAsia"/>
          <w:szCs w:val="21"/>
        </w:rPr>
        <w:t>日</w:t>
      </w:r>
      <w:r>
        <w:rPr>
          <w:rFonts w:ascii="宋体" w:hAnsi="宋体" w:cs="宋体" w:hint="eastAsia"/>
          <w:szCs w:val="21"/>
        </w:rPr>
        <w:t>14</w:t>
      </w:r>
      <w:r>
        <w:rPr>
          <w:rFonts w:ascii="宋体" w:hAnsi="宋体" w:cs="宋体" w:hint="eastAsia"/>
          <w:szCs w:val="21"/>
        </w:rPr>
        <w:t>点</w:t>
      </w:r>
      <w:r>
        <w:rPr>
          <w:rFonts w:ascii="宋体" w:hAnsi="宋体" w:cs="宋体" w:hint="eastAsia"/>
          <w:szCs w:val="21"/>
        </w:rPr>
        <w:t>00</w:t>
      </w:r>
      <w:r>
        <w:rPr>
          <w:rFonts w:ascii="宋体" w:hAnsi="宋体" w:cs="宋体" w:hint="eastAsia"/>
          <w:szCs w:val="21"/>
        </w:rPr>
        <w:t>分（北京时间）</w:t>
      </w:r>
    </w:p>
    <w:p w:rsidR="009B710A" w:rsidRDefault="00DF3F49">
      <w:pPr>
        <w:widowControl/>
        <w:shd w:val="clear" w:color="auto" w:fill="FFFFFF"/>
        <w:spacing w:line="360" w:lineRule="auto"/>
        <w:ind w:firstLine="370"/>
        <w:rPr>
          <w:rFonts w:ascii="宋体" w:hAnsi="宋体" w:cs="宋体"/>
          <w:szCs w:val="21"/>
        </w:rPr>
      </w:pPr>
      <w:r>
        <w:rPr>
          <w:rFonts w:ascii="宋体" w:hAnsi="宋体" w:cs="宋体" w:hint="eastAsia"/>
          <w:szCs w:val="21"/>
        </w:rPr>
        <w:t>4.2</w:t>
      </w:r>
      <w:r>
        <w:rPr>
          <w:rFonts w:ascii="宋体" w:hAnsi="宋体" w:cs="宋体" w:hint="eastAsia"/>
          <w:szCs w:val="21"/>
        </w:rPr>
        <w:t>提交投标文件地点：南京市山西路</w:t>
      </w:r>
      <w:r>
        <w:rPr>
          <w:rFonts w:ascii="宋体" w:hAnsi="宋体" w:cs="宋体" w:hint="eastAsia"/>
          <w:szCs w:val="21"/>
        </w:rPr>
        <w:t>98</w:t>
      </w:r>
      <w:r>
        <w:rPr>
          <w:rFonts w:ascii="宋体" w:hAnsi="宋体" w:cs="宋体" w:hint="eastAsia"/>
          <w:szCs w:val="21"/>
        </w:rPr>
        <w:t>号江苏成套大厦一楼东大厅开标大厅</w:t>
      </w:r>
    </w:p>
    <w:p w:rsidR="009B710A" w:rsidRDefault="00DF3F49">
      <w:pPr>
        <w:widowControl/>
        <w:shd w:val="clear" w:color="auto" w:fill="FFFFFF"/>
        <w:spacing w:line="360" w:lineRule="auto"/>
        <w:ind w:firstLine="370"/>
        <w:rPr>
          <w:rFonts w:ascii="宋体" w:hAnsi="宋体" w:cs="宋体"/>
          <w:szCs w:val="21"/>
        </w:rPr>
      </w:pPr>
      <w:r>
        <w:rPr>
          <w:rFonts w:ascii="宋体" w:hAnsi="宋体" w:cs="宋体" w:hint="eastAsia"/>
          <w:szCs w:val="21"/>
        </w:rPr>
        <w:t>4.3</w:t>
      </w:r>
      <w:r>
        <w:rPr>
          <w:rFonts w:ascii="宋体" w:hAnsi="宋体" w:cs="宋体" w:hint="eastAsia"/>
          <w:szCs w:val="21"/>
        </w:rPr>
        <w:t>开标时间：</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szCs w:val="21"/>
        </w:rPr>
        <w:t>14</w:t>
      </w:r>
      <w:r>
        <w:rPr>
          <w:rFonts w:ascii="宋体" w:hAnsi="宋体" w:cs="宋体" w:hint="eastAsia"/>
          <w:szCs w:val="21"/>
        </w:rPr>
        <w:t>日</w:t>
      </w:r>
      <w:r>
        <w:rPr>
          <w:rFonts w:ascii="宋体" w:hAnsi="宋体" w:cs="宋体" w:hint="eastAsia"/>
          <w:szCs w:val="21"/>
        </w:rPr>
        <w:t>14</w:t>
      </w:r>
      <w:r>
        <w:rPr>
          <w:rFonts w:ascii="宋体" w:hAnsi="宋体" w:cs="宋体" w:hint="eastAsia"/>
          <w:szCs w:val="21"/>
        </w:rPr>
        <w:t>点</w:t>
      </w:r>
      <w:r>
        <w:rPr>
          <w:rFonts w:ascii="宋体" w:hAnsi="宋体" w:cs="宋体" w:hint="eastAsia"/>
          <w:szCs w:val="21"/>
        </w:rPr>
        <w:t>00</w:t>
      </w:r>
      <w:r>
        <w:rPr>
          <w:rFonts w:ascii="宋体" w:hAnsi="宋体" w:cs="宋体" w:hint="eastAsia"/>
          <w:szCs w:val="21"/>
        </w:rPr>
        <w:t>分（北京时间）</w:t>
      </w:r>
    </w:p>
    <w:p w:rsidR="009B710A" w:rsidRDefault="00DF3F49">
      <w:pPr>
        <w:widowControl/>
        <w:shd w:val="clear" w:color="auto" w:fill="FFFFFF"/>
        <w:spacing w:line="360" w:lineRule="auto"/>
        <w:ind w:firstLine="370"/>
        <w:rPr>
          <w:rFonts w:ascii="宋体" w:hAnsi="宋体" w:cs="宋体"/>
          <w:szCs w:val="21"/>
        </w:rPr>
      </w:pPr>
      <w:r>
        <w:rPr>
          <w:rFonts w:ascii="宋体" w:hAnsi="宋体" w:cs="宋体" w:hint="eastAsia"/>
          <w:szCs w:val="21"/>
        </w:rPr>
        <w:t>4.4</w:t>
      </w:r>
      <w:r>
        <w:rPr>
          <w:rFonts w:ascii="宋体" w:hAnsi="宋体" w:cs="宋体" w:hint="eastAsia"/>
          <w:szCs w:val="21"/>
        </w:rPr>
        <w:t>开标地点：南京市山西路</w:t>
      </w:r>
      <w:r>
        <w:rPr>
          <w:rFonts w:ascii="宋体" w:hAnsi="宋体" w:cs="宋体" w:hint="eastAsia"/>
          <w:szCs w:val="21"/>
        </w:rPr>
        <w:t>98</w:t>
      </w:r>
      <w:r>
        <w:rPr>
          <w:rFonts w:ascii="宋体" w:hAnsi="宋体" w:cs="宋体" w:hint="eastAsia"/>
          <w:szCs w:val="21"/>
        </w:rPr>
        <w:t>号江苏成套大厦一楼东大厅开标大厅</w:t>
      </w:r>
    </w:p>
    <w:p w:rsidR="009B710A" w:rsidRDefault="00DF3F49">
      <w:pPr>
        <w:widowControl/>
        <w:shd w:val="clear" w:color="auto" w:fill="FFFFFF"/>
        <w:spacing w:line="360" w:lineRule="auto"/>
        <w:ind w:firstLine="370"/>
        <w:rPr>
          <w:rFonts w:ascii="宋体" w:hAnsi="宋体" w:cs="宋体"/>
          <w:szCs w:val="21"/>
        </w:rPr>
      </w:pPr>
      <w:r>
        <w:rPr>
          <w:rFonts w:ascii="宋体" w:hAnsi="宋体" w:cs="宋体" w:hint="eastAsia"/>
          <w:szCs w:val="21"/>
        </w:rPr>
        <w:t>4.5</w:t>
      </w:r>
      <w:r>
        <w:rPr>
          <w:rFonts w:ascii="宋体" w:hAnsi="宋体" w:cs="宋体" w:hint="eastAsia"/>
          <w:szCs w:val="21"/>
        </w:rPr>
        <w:t>供应商应提供电子版投标文件</w:t>
      </w:r>
      <w:r>
        <w:rPr>
          <w:rFonts w:ascii="宋体" w:hAnsi="宋体" w:cs="宋体" w:hint="eastAsia"/>
          <w:szCs w:val="21"/>
        </w:rPr>
        <w:t>1</w:t>
      </w:r>
      <w:r>
        <w:rPr>
          <w:rFonts w:ascii="宋体" w:hAnsi="宋体" w:cs="宋体" w:hint="eastAsia"/>
          <w:szCs w:val="21"/>
        </w:rPr>
        <w:t>份（一般应为</w:t>
      </w:r>
      <w:r>
        <w:rPr>
          <w:rFonts w:ascii="宋体" w:hAnsi="宋体" w:cs="宋体" w:hint="eastAsia"/>
          <w:szCs w:val="21"/>
        </w:rPr>
        <w:t>PDF</w:t>
      </w:r>
      <w:r>
        <w:rPr>
          <w:rFonts w:ascii="宋体" w:hAnsi="宋体" w:cs="宋体" w:hint="eastAsia"/>
          <w:szCs w:val="21"/>
        </w:rPr>
        <w:t>格式、</w:t>
      </w:r>
      <w:r>
        <w:rPr>
          <w:rFonts w:ascii="宋体" w:hAnsi="宋体" w:cs="宋体" w:hint="eastAsia"/>
          <w:szCs w:val="21"/>
        </w:rPr>
        <w:t>U</w:t>
      </w:r>
      <w:r>
        <w:rPr>
          <w:rFonts w:ascii="宋体" w:hAnsi="宋体" w:cs="宋体" w:hint="eastAsia"/>
          <w:szCs w:val="21"/>
        </w:rPr>
        <w:t>盘形式（单独封装）、随纸质正本文件一并提交）。当电子版文件和纸质正本文件不一致时，以纸质正本文件为准。电子版文件用于辅助评标和平台存档，供应商需承担前述不一致造成的不利后果。</w:t>
      </w:r>
    </w:p>
    <w:p w:rsidR="009B710A" w:rsidRDefault="00DF3F49">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五、公告期限</w:t>
      </w:r>
    </w:p>
    <w:p w:rsidR="009B710A" w:rsidRDefault="00DF3F49">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自本公告发布之日起</w:t>
      </w:r>
      <w:r>
        <w:rPr>
          <w:rFonts w:ascii="宋体" w:hAnsi="宋体" w:cs="宋体" w:hint="eastAsia"/>
          <w:spacing w:val="8"/>
          <w:kern w:val="0"/>
          <w:szCs w:val="21"/>
        </w:rPr>
        <w:t>5</w:t>
      </w:r>
      <w:r>
        <w:rPr>
          <w:rFonts w:ascii="宋体" w:hAnsi="宋体" w:cs="宋体" w:hint="eastAsia"/>
          <w:spacing w:val="8"/>
          <w:kern w:val="0"/>
          <w:szCs w:val="21"/>
        </w:rPr>
        <w:t>个工作日。</w:t>
      </w:r>
    </w:p>
    <w:p w:rsidR="009B710A" w:rsidRDefault="00DF3F49">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六、其他补充事宜</w:t>
      </w:r>
    </w:p>
    <w:p w:rsidR="009B710A" w:rsidRDefault="00DF3F49">
      <w:pPr>
        <w:widowControl/>
        <w:shd w:val="clear" w:color="auto" w:fill="FFFFFF"/>
        <w:spacing w:line="360" w:lineRule="auto"/>
        <w:ind w:firstLine="370"/>
        <w:rPr>
          <w:rFonts w:ascii="宋体" w:hAnsi="宋体" w:cs="宋体"/>
          <w:szCs w:val="21"/>
          <w:lang w:val="zh-CN"/>
        </w:rPr>
      </w:pPr>
      <w:r>
        <w:rPr>
          <w:rFonts w:ascii="宋体" w:hAnsi="宋体" w:cs="宋体" w:hint="eastAsia"/>
          <w:szCs w:val="21"/>
          <w:lang w:val="zh-CN"/>
        </w:rPr>
        <w:t>6.1</w:t>
      </w:r>
      <w:r>
        <w:rPr>
          <w:rFonts w:ascii="宋体" w:hAnsi="宋体" w:cs="宋体" w:hint="eastAsia"/>
          <w:szCs w:val="21"/>
          <w:lang w:val="zh-CN"/>
        </w:rPr>
        <w:t>本项目在</w:t>
      </w:r>
      <w:r>
        <w:rPr>
          <w:rFonts w:ascii="宋体" w:hAnsi="宋体" w:cs="宋体" w:hint="eastAsia"/>
          <w:szCs w:val="21"/>
        </w:rPr>
        <w:t>南京医科大学网站</w:t>
      </w:r>
      <w:r>
        <w:rPr>
          <w:rFonts w:ascii="宋体" w:hAnsi="宋体" w:cs="宋体" w:hint="eastAsia"/>
          <w:szCs w:val="21"/>
          <w:lang w:val="zh-CN"/>
        </w:rPr>
        <w:t>发布公告。</w:t>
      </w:r>
    </w:p>
    <w:p w:rsidR="009B710A" w:rsidRDefault="00DF3F49">
      <w:pPr>
        <w:widowControl/>
        <w:shd w:val="clear" w:color="auto" w:fill="FFFFFF"/>
        <w:spacing w:line="360" w:lineRule="auto"/>
        <w:ind w:firstLine="370"/>
        <w:rPr>
          <w:rFonts w:ascii="宋体" w:hAnsi="宋体" w:cs="宋体"/>
          <w:szCs w:val="21"/>
          <w:lang w:val="zh-CN"/>
        </w:rPr>
      </w:pPr>
      <w:r>
        <w:rPr>
          <w:rFonts w:ascii="宋体" w:hAnsi="宋体" w:cs="宋体" w:hint="eastAsia"/>
          <w:szCs w:val="21"/>
          <w:lang w:val="zh-CN"/>
        </w:rPr>
        <w:t>6.</w:t>
      </w:r>
      <w:r>
        <w:rPr>
          <w:rFonts w:ascii="宋体" w:hAnsi="宋体" w:cs="宋体" w:hint="eastAsia"/>
          <w:szCs w:val="21"/>
        </w:rPr>
        <w:t>2</w:t>
      </w:r>
      <w:r>
        <w:rPr>
          <w:rFonts w:ascii="宋体" w:hAnsi="宋体" w:cs="宋体" w:hint="eastAsia"/>
          <w:szCs w:val="21"/>
          <w:lang w:val="zh-CN"/>
        </w:rPr>
        <w:t>供应商应当从招标代理机构合法获得招标项目的招标文件。</w:t>
      </w:r>
    </w:p>
    <w:p w:rsidR="009B710A" w:rsidRDefault="00DF3F49">
      <w:pPr>
        <w:widowControl/>
        <w:shd w:val="clear" w:color="auto" w:fill="FFFFFF"/>
        <w:spacing w:line="360" w:lineRule="auto"/>
        <w:ind w:firstLine="370"/>
        <w:rPr>
          <w:rFonts w:ascii="宋体" w:hAnsi="宋体" w:cs="宋体"/>
          <w:szCs w:val="21"/>
        </w:rPr>
      </w:pPr>
      <w:r>
        <w:rPr>
          <w:rFonts w:ascii="宋体" w:hAnsi="宋体" w:cs="宋体" w:hint="eastAsia"/>
          <w:szCs w:val="21"/>
        </w:rPr>
        <w:t xml:space="preserve">6.3 </w:t>
      </w:r>
      <w:r>
        <w:rPr>
          <w:rFonts w:ascii="宋体" w:hAnsi="宋体" w:cs="宋体" w:hint="eastAsia"/>
          <w:szCs w:val="21"/>
        </w:rPr>
        <w:t>勘察现场或答疑：无</w:t>
      </w:r>
      <w:r>
        <w:rPr>
          <w:rFonts w:ascii="宋体" w:hAnsi="宋体" w:cs="宋体" w:hint="eastAsia"/>
          <w:szCs w:val="21"/>
          <w:lang w:val="zh-CN"/>
        </w:rPr>
        <w:t>。</w:t>
      </w:r>
    </w:p>
    <w:p w:rsidR="009B710A" w:rsidRDefault="009B710A">
      <w:pPr>
        <w:pStyle w:val="HTML"/>
        <w:rPr>
          <w:rFonts w:ascii="宋体" w:hAnsi="宋体" w:cs="宋体"/>
        </w:rPr>
      </w:pPr>
    </w:p>
    <w:p w:rsidR="009B710A" w:rsidRDefault="00DF3F49">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七、对本次招标提出询问，请按以下方式联系。</w:t>
      </w:r>
    </w:p>
    <w:p w:rsidR="009B710A" w:rsidRDefault="00DF3F49">
      <w:pPr>
        <w:widowControl/>
        <w:shd w:val="clear" w:color="auto" w:fill="FFFFFF"/>
        <w:spacing w:line="360" w:lineRule="auto"/>
        <w:jc w:val="left"/>
        <w:rPr>
          <w:rFonts w:ascii="宋体" w:hAnsi="宋体" w:cs="宋体"/>
          <w:spacing w:val="8"/>
          <w:kern w:val="0"/>
          <w:szCs w:val="21"/>
        </w:rPr>
      </w:pPr>
      <w:r>
        <w:rPr>
          <w:rFonts w:ascii="宋体" w:hAnsi="宋体" w:cs="宋体" w:hint="eastAsia"/>
          <w:spacing w:val="8"/>
          <w:kern w:val="0"/>
          <w:szCs w:val="21"/>
        </w:rPr>
        <w:t xml:space="preserve">　</w:t>
      </w:r>
      <w:r>
        <w:rPr>
          <w:rFonts w:ascii="宋体" w:hAnsi="宋体" w:cs="宋体" w:hint="eastAsia"/>
          <w:spacing w:val="8"/>
          <w:kern w:val="0"/>
          <w:szCs w:val="21"/>
        </w:rPr>
        <w:t xml:space="preserve"> 7.1</w:t>
      </w:r>
      <w:r>
        <w:rPr>
          <w:rFonts w:ascii="宋体" w:hAnsi="宋体" w:cs="宋体" w:hint="eastAsia"/>
          <w:spacing w:val="8"/>
          <w:kern w:val="0"/>
          <w:szCs w:val="21"/>
        </w:rPr>
        <w:t>采购人信息</w:t>
      </w:r>
    </w:p>
    <w:p w:rsidR="009B710A" w:rsidRDefault="00DF3F49">
      <w:pPr>
        <w:widowControl/>
        <w:shd w:val="clear" w:color="auto" w:fill="FFFFFF"/>
        <w:spacing w:line="360" w:lineRule="auto"/>
        <w:ind w:firstLineChars="200" w:firstLine="452"/>
        <w:jc w:val="left"/>
        <w:rPr>
          <w:rFonts w:ascii="宋体" w:hAnsi="宋体" w:cs="宋体"/>
          <w:spacing w:val="8"/>
          <w:kern w:val="0"/>
          <w:szCs w:val="21"/>
        </w:rPr>
      </w:pPr>
      <w:r>
        <w:rPr>
          <w:rFonts w:ascii="宋体" w:hAnsi="宋体" w:cs="宋体" w:hint="eastAsia"/>
          <w:spacing w:val="8"/>
          <w:kern w:val="0"/>
          <w:szCs w:val="21"/>
        </w:rPr>
        <w:t>名称：南京医科大学</w:t>
      </w:r>
    </w:p>
    <w:p w:rsidR="009B710A" w:rsidRDefault="00DF3F49">
      <w:pPr>
        <w:widowControl/>
        <w:shd w:val="clear" w:color="auto" w:fill="FFFFFF"/>
        <w:spacing w:line="360" w:lineRule="auto"/>
        <w:ind w:firstLineChars="200" w:firstLine="452"/>
        <w:jc w:val="left"/>
        <w:rPr>
          <w:rFonts w:ascii="宋体" w:hAnsi="宋体" w:cs="宋体"/>
        </w:rPr>
      </w:pPr>
      <w:r>
        <w:rPr>
          <w:rFonts w:ascii="宋体" w:hAnsi="宋体" w:cs="宋体" w:hint="eastAsia"/>
          <w:spacing w:val="8"/>
          <w:kern w:val="0"/>
          <w:szCs w:val="21"/>
        </w:rPr>
        <w:t>地址：</w:t>
      </w:r>
      <w:r>
        <w:rPr>
          <w:rFonts w:ascii="宋体" w:hAnsi="宋体" w:hint="eastAsia"/>
          <w:spacing w:val="8"/>
          <w:kern w:val="0"/>
          <w:shd w:val="clear" w:color="auto" w:fill="FFFFFF"/>
        </w:rPr>
        <w:t>南京市江宁区龙眠大道</w:t>
      </w:r>
      <w:r>
        <w:rPr>
          <w:spacing w:val="8"/>
          <w:kern w:val="0"/>
          <w:shd w:val="clear" w:color="auto" w:fill="FFFFFF"/>
        </w:rPr>
        <w:t>101</w:t>
      </w:r>
      <w:r>
        <w:rPr>
          <w:rFonts w:ascii="宋体" w:hAnsi="宋体" w:hint="eastAsia"/>
          <w:spacing w:val="8"/>
          <w:kern w:val="0"/>
          <w:shd w:val="clear" w:color="auto" w:fill="FFFFFF"/>
        </w:rPr>
        <w:t>号</w:t>
      </w:r>
    </w:p>
    <w:p w:rsidR="009B710A" w:rsidRDefault="00DF3F49">
      <w:pPr>
        <w:widowControl/>
        <w:shd w:val="clear" w:color="auto" w:fill="FFFFFF"/>
        <w:spacing w:line="360" w:lineRule="auto"/>
        <w:ind w:firstLineChars="200" w:firstLine="452"/>
        <w:jc w:val="left"/>
        <w:rPr>
          <w:rFonts w:ascii="宋体" w:hAnsi="宋体" w:cs="宋体"/>
          <w:spacing w:val="8"/>
          <w:kern w:val="0"/>
          <w:szCs w:val="21"/>
        </w:rPr>
      </w:pPr>
      <w:r>
        <w:rPr>
          <w:rFonts w:ascii="宋体" w:hAnsi="宋体" w:cs="宋体" w:hint="eastAsia"/>
          <w:spacing w:val="8"/>
          <w:kern w:val="0"/>
          <w:szCs w:val="21"/>
        </w:rPr>
        <w:t>联系方式：</w:t>
      </w:r>
      <w:r>
        <w:rPr>
          <w:rFonts w:ascii="宋体" w:hint="eastAsia"/>
        </w:rPr>
        <w:t>陈老师</w:t>
      </w:r>
      <w:r>
        <w:rPr>
          <w:rFonts w:ascii="宋体" w:hint="eastAsia"/>
        </w:rPr>
        <w:t xml:space="preserve">   </w:t>
      </w:r>
      <w:r>
        <w:rPr>
          <w:rFonts w:ascii="宋体"/>
        </w:rPr>
        <w:t>025-86868572</w:t>
      </w:r>
    </w:p>
    <w:p w:rsidR="009B710A" w:rsidRDefault="00DF3F49">
      <w:pPr>
        <w:widowControl/>
        <w:shd w:val="clear" w:color="auto" w:fill="FFFFFF"/>
        <w:spacing w:line="360" w:lineRule="auto"/>
        <w:ind w:firstLineChars="148" w:firstLine="334"/>
        <w:jc w:val="left"/>
        <w:rPr>
          <w:rFonts w:ascii="宋体" w:hAnsi="宋体" w:cs="宋体"/>
          <w:spacing w:val="8"/>
          <w:kern w:val="0"/>
          <w:szCs w:val="21"/>
        </w:rPr>
      </w:pPr>
      <w:r>
        <w:rPr>
          <w:rFonts w:ascii="宋体" w:hAnsi="宋体" w:cs="宋体" w:hint="eastAsia"/>
          <w:spacing w:val="8"/>
          <w:kern w:val="0"/>
          <w:szCs w:val="21"/>
        </w:rPr>
        <w:t>7.2</w:t>
      </w:r>
      <w:r>
        <w:rPr>
          <w:rFonts w:ascii="宋体" w:hAnsi="宋体" w:cs="宋体" w:hint="eastAsia"/>
          <w:spacing w:val="8"/>
          <w:kern w:val="0"/>
          <w:szCs w:val="21"/>
        </w:rPr>
        <w:t>采购代理机构信息</w:t>
      </w:r>
    </w:p>
    <w:p w:rsidR="009B710A" w:rsidRDefault="00DF3F49">
      <w:pPr>
        <w:widowControl/>
        <w:shd w:val="clear" w:color="auto" w:fill="FFFFFF"/>
        <w:spacing w:line="360" w:lineRule="auto"/>
        <w:ind w:firstLine="560"/>
        <w:rPr>
          <w:rFonts w:ascii="宋体" w:hAnsi="宋体" w:cs="宋体"/>
          <w:spacing w:val="8"/>
          <w:kern w:val="0"/>
          <w:szCs w:val="21"/>
        </w:rPr>
      </w:pPr>
      <w:r>
        <w:rPr>
          <w:rFonts w:ascii="宋体" w:hAnsi="宋体" w:cs="宋体" w:hint="eastAsia"/>
          <w:spacing w:val="8"/>
          <w:kern w:val="0"/>
          <w:szCs w:val="21"/>
        </w:rPr>
        <w:t>名称：江苏省设备成套股份有限公司</w:t>
      </w:r>
    </w:p>
    <w:p w:rsidR="009B710A" w:rsidRDefault="00DF3F49">
      <w:pPr>
        <w:widowControl/>
        <w:shd w:val="clear" w:color="auto" w:fill="FFFFFF"/>
        <w:spacing w:line="360" w:lineRule="auto"/>
        <w:ind w:firstLine="560"/>
        <w:rPr>
          <w:rFonts w:ascii="宋体" w:hAnsi="宋体" w:cs="宋体"/>
          <w:spacing w:val="8"/>
          <w:kern w:val="0"/>
          <w:szCs w:val="21"/>
        </w:rPr>
      </w:pPr>
      <w:r>
        <w:rPr>
          <w:rFonts w:ascii="宋体" w:hAnsi="宋体" w:cs="宋体" w:hint="eastAsia"/>
          <w:spacing w:val="8"/>
          <w:kern w:val="0"/>
          <w:szCs w:val="21"/>
        </w:rPr>
        <w:t>地　址：</w:t>
      </w:r>
      <w:r>
        <w:rPr>
          <w:rFonts w:ascii="宋体" w:hAnsi="宋体" w:cs="宋体" w:hint="eastAsia"/>
          <w:spacing w:val="8"/>
          <w:kern w:val="0"/>
          <w:szCs w:val="21"/>
          <w:shd w:val="clear" w:color="auto" w:fill="FFFFFF"/>
        </w:rPr>
        <w:t>南京市山西路</w:t>
      </w:r>
      <w:r>
        <w:rPr>
          <w:rFonts w:ascii="宋体" w:hAnsi="宋体" w:cs="宋体" w:hint="eastAsia"/>
          <w:spacing w:val="8"/>
          <w:kern w:val="0"/>
          <w:szCs w:val="21"/>
          <w:shd w:val="clear" w:color="auto" w:fill="FFFFFF"/>
        </w:rPr>
        <w:t>120</w:t>
      </w:r>
      <w:r>
        <w:rPr>
          <w:rFonts w:ascii="宋体" w:hAnsi="宋体" w:cs="宋体" w:hint="eastAsia"/>
          <w:spacing w:val="8"/>
          <w:kern w:val="0"/>
          <w:szCs w:val="21"/>
          <w:shd w:val="clear" w:color="auto" w:fill="FFFFFF"/>
        </w:rPr>
        <w:t>号</w:t>
      </w:r>
      <w:r>
        <w:rPr>
          <w:rFonts w:ascii="宋体" w:hAnsi="宋体" w:cs="宋体" w:hint="eastAsia"/>
          <w:spacing w:val="8"/>
          <w:kern w:val="0"/>
          <w:szCs w:val="21"/>
          <w:shd w:val="clear" w:color="auto" w:fill="FFFFFF"/>
        </w:rPr>
        <w:t>17</w:t>
      </w:r>
      <w:r>
        <w:rPr>
          <w:rFonts w:ascii="宋体" w:hAnsi="宋体" w:cs="宋体" w:hint="eastAsia"/>
          <w:spacing w:val="8"/>
          <w:kern w:val="0"/>
          <w:szCs w:val="21"/>
          <w:shd w:val="clear" w:color="auto" w:fill="FFFFFF"/>
        </w:rPr>
        <w:t>楼</w:t>
      </w:r>
      <w:r>
        <w:rPr>
          <w:rFonts w:ascii="宋体" w:hAnsi="宋体" w:cs="宋体" w:hint="eastAsia"/>
          <w:spacing w:val="8"/>
          <w:kern w:val="0"/>
          <w:szCs w:val="21"/>
          <w:shd w:val="clear" w:color="auto" w:fill="FFFFFF"/>
        </w:rPr>
        <w:t>1701</w:t>
      </w:r>
      <w:r>
        <w:rPr>
          <w:rFonts w:ascii="宋体" w:hAnsi="宋体" w:cs="宋体" w:hint="eastAsia"/>
          <w:spacing w:val="8"/>
          <w:kern w:val="0"/>
          <w:szCs w:val="21"/>
          <w:shd w:val="clear" w:color="auto" w:fill="FFFFFF"/>
        </w:rPr>
        <w:t>室</w:t>
      </w:r>
      <w:r>
        <w:rPr>
          <w:rFonts w:ascii="宋体" w:hAnsi="宋体" w:cs="宋体" w:hint="eastAsia"/>
          <w:spacing w:val="8"/>
          <w:kern w:val="0"/>
          <w:szCs w:val="21"/>
          <w:shd w:val="clear" w:color="auto" w:fill="FFFFFF"/>
        </w:rPr>
        <w:t xml:space="preserve"> </w:t>
      </w:r>
    </w:p>
    <w:p w:rsidR="009B710A" w:rsidRDefault="00DF3F49">
      <w:pPr>
        <w:widowControl/>
        <w:shd w:val="clear" w:color="auto" w:fill="FFFFFF"/>
        <w:spacing w:line="360" w:lineRule="auto"/>
        <w:ind w:firstLine="560"/>
        <w:rPr>
          <w:rFonts w:ascii="宋体" w:hAnsi="宋体" w:cs="宋体"/>
          <w:spacing w:val="8"/>
          <w:kern w:val="0"/>
          <w:szCs w:val="21"/>
        </w:rPr>
      </w:pPr>
      <w:r>
        <w:rPr>
          <w:rFonts w:ascii="宋体" w:hAnsi="宋体" w:cs="宋体" w:hint="eastAsia"/>
          <w:spacing w:val="8"/>
          <w:kern w:val="0"/>
          <w:szCs w:val="21"/>
        </w:rPr>
        <w:t>联系方式：</w:t>
      </w:r>
      <w:bookmarkStart w:id="5" w:name="OLE_LINK24"/>
      <w:r>
        <w:rPr>
          <w:rFonts w:ascii="宋体" w:hAnsi="宋体" w:hint="eastAsia"/>
          <w:spacing w:val="8"/>
          <w:kern w:val="0"/>
          <w:shd w:val="clear" w:color="auto" w:fill="FFFFFF"/>
        </w:rPr>
        <w:t>徐鑫磊、吴宏</w:t>
      </w:r>
      <w:r>
        <w:rPr>
          <w:rFonts w:ascii="宋体" w:hAnsi="宋体"/>
        </w:rPr>
        <w:t xml:space="preserve"> </w:t>
      </w:r>
      <w:bookmarkEnd w:id="5"/>
      <w:r>
        <w:rPr>
          <w:rFonts w:ascii="宋体" w:hAnsi="宋体"/>
          <w:spacing w:val="8"/>
          <w:kern w:val="0"/>
          <w:shd w:val="clear" w:color="auto" w:fill="FFFFFF"/>
        </w:rPr>
        <w:t>025-86631836   83311056  13913931305</w:t>
      </w:r>
    </w:p>
    <w:p w:rsidR="009B710A" w:rsidRDefault="00DF3F49">
      <w:pPr>
        <w:widowControl/>
        <w:shd w:val="clear" w:color="auto" w:fill="FFFFFF"/>
        <w:spacing w:line="360" w:lineRule="auto"/>
        <w:ind w:firstLineChars="150" w:firstLine="339"/>
        <w:jc w:val="left"/>
        <w:rPr>
          <w:rFonts w:ascii="宋体" w:hAnsi="宋体" w:cs="宋体"/>
          <w:spacing w:val="8"/>
          <w:kern w:val="0"/>
          <w:szCs w:val="21"/>
        </w:rPr>
      </w:pPr>
      <w:r>
        <w:rPr>
          <w:rFonts w:ascii="宋体" w:hAnsi="宋体" w:cs="宋体" w:hint="eastAsia"/>
          <w:spacing w:val="8"/>
          <w:kern w:val="0"/>
          <w:szCs w:val="21"/>
        </w:rPr>
        <w:lastRenderedPageBreak/>
        <w:t>7.3</w:t>
      </w:r>
      <w:r>
        <w:rPr>
          <w:rFonts w:ascii="宋体" w:hAnsi="宋体" w:cs="宋体" w:hint="eastAsia"/>
          <w:spacing w:val="8"/>
          <w:kern w:val="0"/>
          <w:szCs w:val="21"/>
        </w:rPr>
        <w:t>项目联系方式</w:t>
      </w:r>
    </w:p>
    <w:p w:rsidR="009B710A" w:rsidRDefault="00DF3F49">
      <w:pPr>
        <w:widowControl/>
        <w:shd w:val="clear" w:color="auto" w:fill="FFFFFF"/>
        <w:spacing w:line="360" w:lineRule="auto"/>
        <w:ind w:firstLine="560"/>
        <w:rPr>
          <w:rFonts w:ascii="宋体" w:hAnsi="宋体" w:cs="宋体"/>
          <w:spacing w:val="8"/>
          <w:kern w:val="0"/>
          <w:szCs w:val="21"/>
        </w:rPr>
      </w:pPr>
      <w:r>
        <w:rPr>
          <w:rFonts w:ascii="宋体" w:hAnsi="宋体" w:cs="宋体" w:hint="eastAsia"/>
          <w:spacing w:val="8"/>
          <w:kern w:val="0"/>
          <w:szCs w:val="21"/>
        </w:rPr>
        <w:t>项目联系人：</w:t>
      </w:r>
      <w:r>
        <w:rPr>
          <w:rFonts w:ascii="宋体" w:hAnsi="宋体" w:hint="eastAsia"/>
          <w:spacing w:val="8"/>
          <w:kern w:val="0"/>
          <w:shd w:val="clear" w:color="auto" w:fill="FFFFFF"/>
        </w:rPr>
        <w:t>徐鑫磊、吴宏</w:t>
      </w:r>
    </w:p>
    <w:p w:rsidR="009B710A" w:rsidRDefault="00DF3F49">
      <w:pPr>
        <w:widowControl/>
        <w:shd w:val="clear" w:color="auto" w:fill="FFFFFF"/>
        <w:spacing w:line="360" w:lineRule="auto"/>
        <w:ind w:firstLine="560"/>
        <w:rPr>
          <w:rFonts w:ascii="宋体" w:hAnsi="宋体" w:cs="宋体"/>
        </w:rPr>
      </w:pPr>
      <w:r>
        <w:rPr>
          <w:rFonts w:ascii="宋体" w:hAnsi="宋体" w:cs="宋体" w:hint="eastAsia"/>
          <w:spacing w:val="8"/>
          <w:kern w:val="0"/>
          <w:szCs w:val="21"/>
        </w:rPr>
        <w:t>电　话：</w:t>
      </w:r>
      <w:r>
        <w:rPr>
          <w:rFonts w:ascii="宋体" w:hAnsi="宋体"/>
          <w:spacing w:val="8"/>
          <w:kern w:val="0"/>
          <w:shd w:val="clear" w:color="auto" w:fill="FFFFFF"/>
        </w:rPr>
        <w:t>025-86631836   83311056  13913931305</w:t>
      </w:r>
    </w:p>
    <w:p w:rsidR="009B710A" w:rsidRDefault="009B710A"/>
    <w:sectPr w:rsidR="009B71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F49" w:rsidRDefault="00DF3F49" w:rsidP="001265FF">
      <w:r>
        <w:separator/>
      </w:r>
    </w:p>
  </w:endnote>
  <w:endnote w:type="continuationSeparator" w:id="0">
    <w:p w:rsidR="00DF3F49" w:rsidRDefault="00DF3F49" w:rsidP="0012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F49" w:rsidRDefault="00DF3F49" w:rsidP="001265FF">
      <w:r>
        <w:separator/>
      </w:r>
    </w:p>
  </w:footnote>
  <w:footnote w:type="continuationSeparator" w:id="0">
    <w:p w:rsidR="00DF3F49" w:rsidRDefault="00DF3F49" w:rsidP="00126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DD4346"/>
    <w:rsid w:val="001265FF"/>
    <w:rsid w:val="009B710A"/>
    <w:rsid w:val="00DF3F49"/>
    <w:rsid w:val="35DD4346"/>
    <w:rsid w:val="78FE6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8D4698-D8C3-44B6-8B65-8F0F5A56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qFormat/>
    <w:pPr>
      <w:ind w:leftChars="600" w:left="600"/>
    </w:pPr>
    <w:rPr>
      <w:rFonts w:ascii="Calibri" w:hAnsi="Calibri"/>
    </w:r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styleId="a3">
    <w:name w:val="Hyperlink"/>
    <w:uiPriority w:val="99"/>
    <w:qFormat/>
    <w:rPr>
      <w:rFonts w:cs="Times New Roman"/>
      <w:color w:val="0000FF"/>
      <w:u w:val="single"/>
    </w:rPr>
  </w:style>
  <w:style w:type="paragraph" w:styleId="a4">
    <w:name w:val="header"/>
    <w:basedOn w:val="a"/>
    <w:link w:val="Char"/>
    <w:rsid w:val="001265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265FF"/>
    <w:rPr>
      <w:rFonts w:ascii="Times New Roman" w:eastAsia="宋体" w:hAnsi="Times New Roman" w:cs="Times New Roman"/>
      <w:kern w:val="2"/>
      <w:sz w:val="18"/>
      <w:szCs w:val="18"/>
    </w:rPr>
  </w:style>
  <w:style w:type="paragraph" w:styleId="a5">
    <w:name w:val="footer"/>
    <w:basedOn w:val="a"/>
    <w:link w:val="Char0"/>
    <w:rsid w:val="001265FF"/>
    <w:pPr>
      <w:tabs>
        <w:tab w:val="center" w:pos="4153"/>
        <w:tab w:val="right" w:pos="8306"/>
      </w:tabs>
      <w:snapToGrid w:val="0"/>
      <w:jc w:val="left"/>
    </w:pPr>
    <w:rPr>
      <w:sz w:val="18"/>
      <w:szCs w:val="18"/>
    </w:rPr>
  </w:style>
  <w:style w:type="character" w:customStyle="1" w:styleId="Char0">
    <w:name w:val="页脚 Char"/>
    <w:basedOn w:val="a0"/>
    <w:link w:val="a5"/>
    <w:rsid w:val="001265F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365trade.com.cn/" TargetMode="Externa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524</Words>
  <Characters>2990</Characters>
  <Application>Microsoft Office Word</Application>
  <DocSecurity>0</DocSecurity>
  <Lines>24</Lines>
  <Paragraphs>7</Paragraphs>
  <ScaleCrop>false</ScaleCrop>
  <Company>china</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南京医科大学（本部）(填报)</cp:lastModifiedBy>
  <cp:revision>2</cp:revision>
  <dcterms:created xsi:type="dcterms:W3CDTF">2021-06-24T03:03:00Z</dcterms:created>
  <dcterms:modified xsi:type="dcterms:W3CDTF">2021-06-24T03:03:00Z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E7DB33DEEDDD4956981FFAA04984801B</vt:lpwstr>
  </property>
</Properties>
</file>