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D41" w:rsidRDefault="007959DA" w:rsidP="00D61EFE">
      <w:pPr>
        <w:pStyle w:val="1"/>
        <w:pageBreakBefore/>
        <w:rPr>
          <w:rFonts w:asciiTheme="majorEastAsia" w:eastAsiaTheme="majorEastAsia" w:hAnsiTheme="majorEastAsia"/>
          <w:b/>
          <w:sz w:val="44"/>
        </w:rPr>
      </w:pPr>
      <w:bookmarkStart w:id="0" w:name="_Toc523931345"/>
      <w:bookmarkStart w:id="1" w:name="_Toc523127445"/>
      <w:bookmarkStart w:id="2" w:name="_Toc479757206"/>
      <w:bookmarkStart w:id="3" w:name="_Toc513029200"/>
      <w:bookmarkStart w:id="4" w:name="_Toc20823272"/>
      <w:bookmarkStart w:id="5" w:name="_Toc16938516"/>
      <w:r>
        <w:rPr>
          <w:rFonts w:asciiTheme="majorEastAsia" w:eastAsiaTheme="majorEastAsia" w:hAnsiTheme="majorEastAsia" w:hint="eastAsia"/>
          <w:b/>
          <w:sz w:val="44"/>
        </w:rPr>
        <w:t>招标公告</w:t>
      </w:r>
      <w:bookmarkEnd w:id="0"/>
    </w:p>
    <w:p w:rsidR="00336D41" w:rsidRDefault="00336D41"/>
    <w:p w:rsidR="00336D41" w:rsidRDefault="007959DA">
      <w:pPr>
        <w:spacing w:beforeLines="50" w:before="120" w:afterLines="50" w:after="120" w:line="3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bookmarkStart w:id="6" w:name="_Toc523931346"/>
      <w:bookmarkEnd w:id="1"/>
      <w:bookmarkEnd w:id="2"/>
      <w:bookmarkEnd w:id="3"/>
      <w:bookmarkEnd w:id="4"/>
      <w:bookmarkEnd w:id="5"/>
      <w:r>
        <w:rPr>
          <w:rFonts w:asciiTheme="minorEastAsia" w:eastAsiaTheme="minorEastAsia" w:hAnsiTheme="minorEastAsia" w:hint="eastAsia"/>
          <w:sz w:val="28"/>
          <w:szCs w:val="28"/>
        </w:rPr>
        <w:t>南京医科大学就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脉动真空灭菌器</w:t>
      </w:r>
      <w:r>
        <w:rPr>
          <w:rFonts w:asciiTheme="minorEastAsia" w:eastAsiaTheme="minorEastAsia" w:hAnsiTheme="minorEastAsia" w:hint="eastAsia"/>
          <w:sz w:val="28"/>
          <w:szCs w:val="28"/>
        </w:rPr>
        <w:t>采购项目公开招标，相应资金已落实，欢迎符合招标公告资质要求的供应商前来投标。</w:t>
      </w:r>
    </w:p>
    <w:p w:rsidR="00336D41" w:rsidRDefault="007959DA">
      <w:pPr>
        <w:spacing w:beforeLines="50" w:before="120" w:afterLines="50" w:after="120" w:line="30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一、采购项目名称及编号</w:t>
      </w:r>
    </w:p>
    <w:p w:rsidR="00336D41" w:rsidRDefault="007959DA">
      <w:pPr>
        <w:spacing w:beforeLines="50" w:before="120" w:afterLines="50" w:after="120" w:line="300" w:lineRule="exact"/>
        <w:ind w:leftChars="254" w:left="3359" w:hangingChars="1000" w:hanging="280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（一）采购项目名称：</w:t>
      </w:r>
      <w:r>
        <w:rPr>
          <w:rFonts w:asciiTheme="minorEastAsia" w:eastAsiaTheme="minorEastAsia" w:hAnsiTheme="minorEastAsia" w:hint="eastAsia"/>
          <w:sz w:val="24"/>
          <w:szCs w:val="24"/>
        </w:rPr>
        <w:t>南京医科大学脉动真空灭菌器购置项目</w:t>
      </w:r>
    </w:p>
    <w:p w:rsidR="00336D41" w:rsidRDefault="007959DA">
      <w:pPr>
        <w:spacing w:beforeLines="50" w:before="120" w:afterLines="50" w:after="120" w:line="3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（二）采购项目编号：NJMUZB3012021004 </w:t>
      </w:r>
    </w:p>
    <w:p w:rsidR="00336D41" w:rsidRDefault="007959DA">
      <w:pPr>
        <w:spacing w:beforeLines="50" w:before="120" w:afterLines="50" w:after="120" w:line="30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二、采购项目的预算金额</w:t>
      </w:r>
      <w:r>
        <w:rPr>
          <w:rFonts w:asciiTheme="minorEastAsia" w:eastAsiaTheme="minorEastAsia" w:hAnsiTheme="minorEastAsia" w:hint="eastAsia"/>
          <w:sz w:val="28"/>
          <w:szCs w:val="28"/>
        </w:rPr>
        <w:t>:   ￥19万元</w:t>
      </w:r>
    </w:p>
    <w:p w:rsidR="00336D41" w:rsidRDefault="007959DA">
      <w:pPr>
        <w:spacing w:beforeLines="50" w:before="120" w:afterLines="50" w:after="120" w:line="30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三、采购项目需求</w:t>
      </w:r>
    </w:p>
    <w:p w:rsidR="00336D41" w:rsidRDefault="007959DA">
      <w:pPr>
        <w:spacing w:beforeLines="50" w:before="120" w:afterLines="50" w:after="120" w:line="30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（一）</w:t>
      </w:r>
      <w:r>
        <w:rPr>
          <w:rFonts w:asciiTheme="minorEastAsia" w:eastAsiaTheme="minorEastAsia" w:hAnsiTheme="minorEastAsia" w:hint="eastAsia"/>
          <w:sz w:val="28"/>
          <w:szCs w:val="28"/>
        </w:rPr>
        <w:t>项目具体要求详见第三章：项目需求；</w:t>
      </w:r>
    </w:p>
    <w:p w:rsidR="00336D41" w:rsidRDefault="007959DA">
      <w:pPr>
        <w:spacing w:beforeLines="50" w:before="120" w:afterLines="50" w:after="120" w:line="3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（二）该项目一律采用人民币报价(包干价)，其他币种报价不予接受，后果由投标人承担。</w:t>
      </w:r>
    </w:p>
    <w:p w:rsidR="00336D41" w:rsidRDefault="007959DA">
      <w:pPr>
        <w:spacing w:after="0" w:line="3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bCs/>
          <w:sz w:val="28"/>
          <w:szCs w:val="28"/>
        </w:rPr>
        <w:t>（三）如为进口设备，需提供非免税报价。</w:t>
      </w:r>
    </w:p>
    <w:p w:rsidR="00336D41" w:rsidRDefault="007959DA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/>
          <w:b/>
          <w:color w:val="FF0000"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四、投标商资格要求：</w:t>
      </w:r>
    </w:p>
    <w:p w:rsidR="00336D41" w:rsidRDefault="007959DA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 w:cs="Arial"/>
          <w:sz w:val="28"/>
          <w:szCs w:val="28"/>
        </w:rPr>
      </w:pPr>
      <w:r>
        <w:rPr>
          <w:rFonts w:ascii="宋体" w:eastAsia="宋体" w:hAnsi="宋体" w:cs="Arial" w:hint="eastAsia"/>
          <w:sz w:val="28"/>
          <w:szCs w:val="28"/>
        </w:rPr>
        <w:t>（一）符合政府采购法第二十二条第一款规定的条件，并提供下列材料</w:t>
      </w:r>
      <w:r>
        <w:rPr>
          <w:rFonts w:ascii="宋体" w:eastAsia="宋体" w:hAnsi="宋体" w:hint="eastAsia"/>
          <w:b/>
          <w:bCs/>
          <w:sz w:val="28"/>
          <w:szCs w:val="28"/>
        </w:rPr>
        <w:t>（注：分别提供纸质材料并加盖公章，原件备查）</w:t>
      </w:r>
      <w:r>
        <w:rPr>
          <w:rFonts w:ascii="宋体" w:eastAsia="宋体" w:hAnsi="宋体" w:cs="Arial" w:hint="eastAsia"/>
          <w:sz w:val="28"/>
          <w:szCs w:val="28"/>
        </w:rPr>
        <w:t>；</w:t>
      </w:r>
    </w:p>
    <w:p w:rsidR="00336D41" w:rsidRDefault="007959DA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Arial"/>
          <w:sz w:val="28"/>
          <w:szCs w:val="28"/>
        </w:rPr>
        <w:t>1</w:t>
      </w:r>
      <w:r>
        <w:rPr>
          <w:rFonts w:ascii="宋体" w:eastAsia="宋体" w:hAnsi="宋体" w:cs="Arial" w:hint="eastAsia"/>
          <w:sz w:val="28"/>
          <w:szCs w:val="28"/>
        </w:rPr>
        <w:t>、</w:t>
      </w:r>
      <w:r>
        <w:rPr>
          <w:rFonts w:ascii="宋体" w:eastAsia="宋体" w:hAnsi="宋体" w:cs="宋体" w:hint="eastAsia"/>
          <w:sz w:val="28"/>
          <w:szCs w:val="28"/>
        </w:rPr>
        <w:t>法人或者其他组织的营业执照等证明文件，</w:t>
      </w:r>
      <w:r>
        <w:rPr>
          <w:rFonts w:ascii="宋体" w:eastAsia="宋体" w:hAnsi="宋体" w:hint="eastAsia"/>
          <w:sz w:val="28"/>
          <w:szCs w:val="28"/>
        </w:rPr>
        <w:t>法人和授权代表</w:t>
      </w:r>
      <w:r>
        <w:rPr>
          <w:rFonts w:ascii="宋体" w:eastAsia="宋体" w:hAnsi="宋体" w:cs="宋体" w:hint="eastAsia"/>
          <w:sz w:val="28"/>
          <w:szCs w:val="28"/>
        </w:rPr>
        <w:t>的身份证明；</w:t>
      </w:r>
    </w:p>
    <w:p w:rsidR="00336D41" w:rsidRDefault="007959DA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、具有良好的商业信誉和健全的财务会计制度（提供参加本次采购活动前六个月内任一月份的资产负债表和利润表，或2019年度审计报告（至少包括资产负债表、利润表和审计单位的营业执照，提供相关复印件并加盖公章），或银行出具的针对本项目的资信证明，或财政部门认可的专业担保机构出具的投标担保函；（法人或者其他组织成立未满一年的可以不提供）</w:t>
      </w:r>
    </w:p>
    <w:p w:rsidR="00336D41" w:rsidRDefault="007959DA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、有依法缴纳税收和社会保障资金的良好记录（提供参加本次采购活动前六个月内任一月份依法缴纳税收的凭据，以及缴纳社会保险的凭据（专用收据或社会保险的凭据。依法免税或不需要缴纳社会保障资金的投标供应商，应提供相应文件证明）；</w:t>
      </w:r>
      <w:r>
        <w:rPr>
          <w:rFonts w:ascii="宋体" w:eastAsia="宋体" w:hAnsi="宋体" w:cs="宋体"/>
          <w:sz w:val="28"/>
          <w:szCs w:val="28"/>
        </w:rPr>
        <w:br/>
      </w:r>
      <w:r>
        <w:rPr>
          <w:rFonts w:ascii="宋体" w:eastAsia="宋体" w:hAnsi="宋体" w:cs="宋体" w:hint="eastAsia"/>
          <w:sz w:val="28"/>
          <w:szCs w:val="28"/>
        </w:rPr>
        <w:t xml:space="preserve">　</w:t>
      </w:r>
      <w:r>
        <w:rPr>
          <w:rFonts w:ascii="宋体" w:eastAsia="宋体" w:hAnsi="宋体" w:cs="宋体"/>
          <w:sz w:val="28"/>
          <w:szCs w:val="28"/>
        </w:rPr>
        <w:t xml:space="preserve">  4</w:t>
      </w:r>
      <w:r>
        <w:rPr>
          <w:rFonts w:ascii="宋体" w:eastAsia="宋体" w:hAnsi="宋体" w:cs="宋体" w:hint="eastAsia"/>
          <w:sz w:val="28"/>
          <w:szCs w:val="28"/>
        </w:rPr>
        <w:t>、具备履行合同所必需的设备和专业技术能力的证明材料；</w:t>
      </w:r>
      <w:r>
        <w:rPr>
          <w:rFonts w:ascii="宋体" w:eastAsia="宋体" w:hAnsi="宋体" w:cs="宋体"/>
          <w:sz w:val="28"/>
          <w:szCs w:val="28"/>
        </w:rPr>
        <w:br/>
      </w:r>
      <w:r>
        <w:rPr>
          <w:rFonts w:ascii="宋体" w:eastAsia="宋体" w:hAnsi="宋体" w:cs="宋体" w:hint="eastAsia"/>
          <w:sz w:val="28"/>
          <w:szCs w:val="28"/>
        </w:rPr>
        <w:lastRenderedPageBreak/>
        <w:t xml:space="preserve">　</w:t>
      </w:r>
      <w:r>
        <w:rPr>
          <w:rFonts w:ascii="宋体" w:eastAsia="宋体" w:hAnsi="宋体" w:cs="宋体"/>
          <w:sz w:val="28"/>
          <w:szCs w:val="28"/>
        </w:rPr>
        <w:t xml:space="preserve">  5</w:t>
      </w:r>
      <w:r>
        <w:rPr>
          <w:rFonts w:ascii="宋体" w:eastAsia="宋体" w:hAnsi="宋体" w:cs="宋体" w:hint="eastAsia"/>
          <w:sz w:val="28"/>
          <w:szCs w:val="28"/>
        </w:rPr>
        <w:t>、参加政府采购活动前</w:t>
      </w:r>
      <w:r>
        <w:rPr>
          <w:rFonts w:ascii="宋体" w:eastAsia="宋体" w:hAnsi="宋体" w:cs="宋体"/>
          <w:sz w:val="28"/>
          <w:szCs w:val="28"/>
        </w:rPr>
        <w:t>3</w:t>
      </w:r>
      <w:r>
        <w:rPr>
          <w:rFonts w:ascii="宋体" w:eastAsia="宋体" w:hAnsi="宋体" w:cs="宋体" w:hint="eastAsia"/>
          <w:sz w:val="28"/>
          <w:szCs w:val="28"/>
        </w:rPr>
        <w:t>年内在经营活动中没有重大违法记录的书面声明；</w:t>
      </w:r>
    </w:p>
    <w:p w:rsidR="00336D41" w:rsidRDefault="007959DA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6</w:t>
      </w:r>
      <w:r>
        <w:rPr>
          <w:rFonts w:ascii="宋体" w:eastAsia="宋体" w:hAnsi="宋体" w:cs="宋体" w:hint="eastAsia"/>
          <w:sz w:val="28"/>
          <w:szCs w:val="28"/>
        </w:rPr>
        <w:t>、</w:t>
      </w:r>
      <w:r>
        <w:rPr>
          <w:rFonts w:ascii="宋体" w:eastAsia="宋体" w:hAnsi="宋体" w:hint="eastAsia"/>
          <w:sz w:val="28"/>
          <w:szCs w:val="28"/>
        </w:rPr>
        <w:t>未被“信用中国”网站（</w:t>
      </w:r>
      <w:r>
        <w:rPr>
          <w:rFonts w:ascii="宋体" w:eastAsia="宋体" w:hAnsi="宋体"/>
          <w:sz w:val="28"/>
          <w:szCs w:val="28"/>
        </w:rPr>
        <w:t>www.creditchina.gov.cn</w:t>
      </w:r>
      <w:r>
        <w:rPr>
          <w:rFonts w:ascii="宋体" w:eastAsia="宋体" w:hAnsi="宋体" w:hint="eastAsia"/>
          <w:sz w:val="28"/>
          <w:szCs w:val="28"/>
        </w:rPr>
        <w:t>）列入失信被执行人、重大税收违法案件当事人名单、政府采购严重失信行为记录名单。</w:t>
      </w:r>
    </w:p>
    <w:p w:rsidR="00336D41" w:rsidRDefault="007959DA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（二）其他资格要求：</w:t>
      </w:r>
    </w:p>
    <w:p w:rsidR="00336D41" w:rsidRDefault="007959DA">
      <w:pPr>
        <w:spacing w:beforeLines="50" w:before="120" w:afterLines="50" w:after="120" w:line="500" w:lineRule="exact"/>
        <w:ind w:firstLineChars="200" w:firstLine="560"/>
      </w:pPr>
      <w:r>
        <w:rPr>
          <w:rFonts w:ascii="宋体" w:eastAsia="宋体" w:hAnsi="宋体" w:hint="eastAsia"/>
          <w:sz w:val="28"/>
          <w:szCs w:val="28"/>
        </w:rPr>
        <w:t>代理商投标进口设备，需提供原厂授权证明文件,并明确承担一切售前、售后责任。</w:t>
      </w:r>
    </w:p>
    <w:p w:rsidR="00336D41" w:rsidRDefault="007959DA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（三）本项目不接受联合体投标；</w:t>
      </w:r>
    </w:p>
    <w:p w:rsidR="00336D41" w:rsidRDefault="007959DA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（四）本项目不允许分包或者转包。</w:t>
      </w:r>
    </w:p>
    <w:p w:rsidR="00336D41" w:rsidRDefault="007959DA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五、获取招标文件的信息及方式</w:t>
      </w:r>
    </w:p>
    <w:p w:rsidR="00336D41" w:rsidRDefault="007959DA">
      <w:pPr>
        <w:pStyle w:val="2"/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1、公告期限：自采购公告发布之日起五个工作日，自2021年3月19日</w:t>
      </w:r>
      <w:r>
        <w:rPr>
          <w:rFonts w:ascii="宋体" w:hAnsi="宋体"/>
          <w:sz w:val="28"/>
          <w:szCs w:val="28"/>
        </w:rPr>
        <w:t>—2021</w:t>
      </w:r>
      <w:r>
        <w:rPr>
          <w:rFonts w:ascii="宋体" w:hAnsi="宋体" w:hint="eastAsia"/>
          <w:sz w:val="28"/>
          <w:szCs w:val="28"/>
        </w:rPr>
        <w:t>年3月25日。</w:t>
      </w:r>
    </w:p>
    <w:p w:rsidR="00336D41" w:rsidRDefault="007959DA">
      <w:pPr>
        <w:pStyle w:val="2"/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受疫情影响，根据管理要求，投标单位需进行网上报名，并获取招标文件。招标报名及文件获取的登录网址：</w:t>
      </w:r>
      <w:hyperlink r:id="rId9" w:history="1">
        <w:r>
          <w:rPr>
            <w:rStyle w:val="af2"/>
          </w:rPr>
          <w:t>http://ehall.njmu.edu.cn/new/index.html</w:t>
        </w:r>
      </w:hyperlink>
      <w:r>
        <w:rPr>
          <w:rFonts w:ascii="宋体" w:hAnsi="宋体"/>
          <w:sz w:val="28"/>
          <w:szCs w:val="28"/>
        </w:rPr>
        <w:t>，如下图登录报名。</w:t>
      </w:r>
      <w:r>
        <w:rPr>
          <w:rFonts w:ascii="宋体" w:hAnsi="宋体" w:hint="eastAsia"/>
          <w:sz w:val="28"/>
          <w:szCs w:val="28"/>
        </w:rPr>
        <w:t>报名成功后自动下载招标文件，公告结束后不能报名，也不能获取招标文件，责任自负。（需要</w:t>
      </w:r>
      <w:r>
        <w:rPr>
          <w:rFonts w:ascii="宋体" w:hAnsi="宋体"/>
          <w:sz w:val="28"/>
          <w:szCs w:val="28"/>
        </w:rPr>
        <w:t>进</w:t>
      </w:r>
      <w:r>
        <w:rPr>
          <w:rFonts w:ascii="宋体" w:hAnsi="宋体" w:hint="eastAsia"/>
          <w:sz w:val="28"/>
          <w:szCs w:val="28"/>
        </w:rPr>
        <w:t>校</w:t>
      </w:r>
      <w:r>
        <w:rPr>
          <w:rFonts w:ascii="宋体" w:hAnsi="宋体"/>
          <w:sz w:val="28"/>
          <w:szCs w:val="28"/>
        </w:rPr>
        <w:t>勘查的人员信息</w:t>
      </w:r>
      <w:r>
        <w:rPr>
          <w:rFonts w:ascii="宋体" w:hAnsi="宋体" w:hint="eastAsia"/>
          <w:sz w:val="28"/>
          <w:szCs w:val="28"/>
        </w:rPr>
        <w:t>必须</w:t>
      </w:r>
      <w:r>
        <w:rPr>
          <w:rFonts w:ascii="宋体" w:hAnsi="宋体"/>
          <w:sz w:val="28"/>
          <w:szCs w:val="28"/>
        </w:rPr>
        <w:t>在报名信息</w:t>
      </w:r>
      <w:r>
        <w:rPr>
          <w:rFonts w:ascii="宋体" w:hAnsi="宋体" w:hint="eastAsia"/>
          <w:sz w:val="28"/>
          <w:szCs w:val="28"/>
        </w:rPr>
        <w:t>填写）。</w:t>
      </w:r>
    </w:p>
    <w:p w:rsidR="00336D41" w:rsidRDefault="007959DA">
      <w:r>
        <w:rPr>
          <w:noProof/>
        </w:rPr>
        <w:drawing>
          <wp:inline distT="0" distB="0" distL="0" distR="0">
            <wp:extent cx="5274310" cy="2058670"/>
            <wp:effectExtent l="0" t="0" r="2540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58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6D41" w:rsidRDefault="007959DA">
      <w:pPr>
        <w:pStyle w:val="2"/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有关本次招标的事项若存在变动或修改，敬请及时关注以上网</w:t>
      </w:r>
      <w:r>
        <w:rPr>
          <w:rFonts w:ascii="宋体" w:hAnsi="宋体" w:hint="eastAsia"/>
          <w:sz w:val="28"/>
          <w:szCs w:val="28"/>
        </w:rPr>
        <w:lastRenderedPageBreak/>
        <w:t>页发布的信息更正公告。</w:t>
      </w:r>
    </w:p>
    <w:p w:rsidR="00336D41" w:rsidRDefault="007959DA">
      <w:pPr>
        <w:pStyle w:val="Bodytext1"/>
        <w:spacing w:after="0" w:line="360" w:lineRule="auto"/>
        <w:ind w:left="0" w:firstLineChars="200" w:firstLine="560"/>
        <w:jc w:val="both"/>
        <w:rPr>
          <w:rFonts w:cs="Calibri"/>
          <w:kern w:val="2"/>
          <w:sz w:val="28"/>
          <w:szCs w:val="28"/>
          <w:lang w:val="en-US" w:eastAsia="zh-CN" w:bidi="ar-SA"/>
        </w:rPr>
      </w:pPr>
      <w:r>
        <w:rPr>
          <w:rFonts w:cs="Calibri" w:hint="eastAsia"/>
          <w:kern w:val="2"/>
          <w:sz w:val="28"/>
          <w:szCs w:val="28"/>
          <w:lang w:val="en-US" w:eastAsia="zh-CN" w:bidi="ar-SA"/>
        </w:rPr>
        <w:t xml:space="preserve">  联系人：陈老师               联系电话：025-86868572</w:t>
      </w:r>
    </w:p>
    <w:p w:rsidR="00336D41" w:rsidRDefault="007959DA">
      <w:pPr>
        <w:pStyle w:val="Bodytext1"/>
        <w:spacing w:after="0" w:line="360" w:lineRule="auto"/>
        <w:ind w:leftChars="381" w:left="2518" w:hangingChars="600" w:hanging="1680"/>
        <w:jc w:val="both"/>
        <w:rPr>
          <w:rFonts w:cs="Calibri"/>
          <w:kern w:val="2"/>
          <w:sz w:val="28"/>
          <w:szCs w:val="28"/>
          <w:lang w:val="en-US" w:eastAsia="zh-CN" w:bidi="ar-SA"/>
        </w:rPr>
      </w:pPr>
      <w:r>
        <w:rPr>
          <w:rFonts w:cs="Calibri" w:hint="eastAsia"/>
          <w:kern w:val="2"/>
          <w:sz w:val="28"/>
          <w:szCs w:val="28"/>
          <w:lang w:val="en-US" w:eastAsia="zh-CN" w:bidi="ar-SA"/>
        </w:rPr>
        <w:t>联系地址：南京医科大学江宁校区明达楼108室（南京市江宁区龙眠大道101号）</w:t>
      </w:r>
    </w:p>
    <w:p w:rsidR="00336D41" w:rsidRDefault="007959DA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六、投标截止时间及开标信息</w:t>
      </w:r>
    </w:p>
    <w:p w:rsidR="00336D41" w:rsidRDefault="007959DA">
      <w:pPr>
        <w:spacing w:beforeLines="50" w:before="120" w:afterLines="50" w:after="120" w:line="480" w:lineRule="exact"/>
        <w:ind w:firstLineChars="100" w:firstLine="2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8"/>
          <w:szCs w:val="28"/>
        </w:rPr>
        <w:t>（一）</w:t>
      </w:r>
      <w:r>
        <w:rPr>
          <w:rFonts w:ascii="宋体" w:eastAsia="宋体" w:hAnsi="宋体" w:hint="eastAsia"/>
          <w:sz w:val="24"/>
          <w:szCs w:val="24"/>
        </w:rPr>
        <w:t>投标文件接收开始时间：</w:t>
      </w:r>
      <w:r>
        <w:rPr>
          <w:rFonts w:ascii="宋体" w:eastAsia="宋体" w:hAnsi="宋体"/>
          <w:sz w:val="24"/>
          <w:szCs w:val="24"/>
        </w:rPr>
        <w:t>20</w:t>
      </w:r>
      <w:r>
        <w:rPr>
          <w:rFonts w:ascii="宋体" w:eastAsia="宋体" w:hAnsi="宋体" w:hint="eastAsia"/>
          <w:sz w:val="24"/>
          <w:szCs w:val="24"/>
        </w:rPr>
        <w:t>21年 4月08日上午08</w:t>
      </w:r>
      <w:r>
        <w:rPr>
          <w:rFonts w:ascii="宋体" w:eastAsia="宋体" w:hAnsi="宋体"/>
          <w:sz w:val="24"/>
          <w:szCs w:val="24"/>
        </w:rPr>
        <w:t>:30</w:t>
      </w:r>
      <w:r>
        <w:rPr>
          <w:rFonts w:ascii="宋体" w:eastAsia="宋体" w:hAnsi="宋体" w:hint="eastAsia"/>
          <w:sz w:val="24"/>
          <w:szCs w:val="24"/>
        </w:rPr>
        <w:t>（北京时间）</w:t>
      </w:r>
    </w:p>
    <w:p w:rsidR="00336D41" w:rsidRDefault="007959DA">
      <w:pPr>
        <w:spacing w:beforeLines="50" w:before="120" w:afterLines="50" w:after="120" w:line="480" w:lineRule="exact"/>
        <w:ind w:firstLineChars="500" w:firstLine="120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投标文件接收截止时间：</w:t>
      </w:r>
      <w:r>
        <w:rPr>
          <w:rFonts w:ascii="宋体" w:eastAsia="宋体" w:hAnsi="宋体"/>
          <w:sz w:val="24"/>
          <w:szCs w:val="24"/>
        </w:rPr>
        <w:t>20</w:t>
      </w:r>
      <w:r>
        <w:rPr>
          <w:rFonts w:ascii="宋体" w:eastAsia="宋体" w:hAnsi="宋体" w:hint="eastAsia"/>
          <w:sz w:val="24"/>
          <w:szCs w:val="24"/>
        </w:rPr>
        <w:t>21年4月08日上午09</w:t>
      </w:r>
      <w:r>
        <w:rPr>
          <w:rFonts w:ascii="宋体" w:eastAsia="宋体" w:hAnsi="宋体"/>
          <w:sz w:val="24"/>
          <w:szCs w:val="24"/>
        </w:rPr>
        <w:t>:</w:t>
      </w:r>
      <w:r>
        <w:rPr>
          <w:rFonts w:ascii="宋体" w:eastAsia="宋体" w:hAnsi="宋体" w:hint="eastAsia"/>
          <w:sz w:val="24"/>
          <w:szCs w:val="24"/>
        </w:rPr>
        <w:t>15（北京时间）</w:t>
      </w:r>
    </w:p>
    <w:p w:rsidR="00336D41" w:rsidRDefault="007959DA">
      <w:pPr>
        <w:spacing w:line="480" w:lineRule="exact"/>
        <w:ind w:firstLineChars="500" w:firstLine="120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投标文件接收地点：南京医科大学江宁校区</w:t>
      </w:r>
      <w:proofErr w:type="gramStart"/>
      <w:r>
        <w:rPr>
          <w:rFonts w:ascii="宋体" w:eastAsia="宋体" w:hAnsi="宋体" w:hint="eastAsia"/>
          <w:sz w:val="24"/>
          <w:szCs w:val="24"/>
        </w:rPr>
        <w:t>德馨楼</w:t>
      </w:r>
      <w:proofErr w:type="gramEnd"/>
      <w:r>
        <w:rPr>
          <w:rFonts w:ascii="宋体" w:eastAsia="宋体" w:hAnsi="宋体"/>
          <w:sz w:val="24"/>
          <w:szCs w:val="24"/>
        </w:rPr>
        <w:t>B</w:t>
      </w:r>
      <w:r>
        <w:rPr>
          <w:rFonts w:ascii="宋体" w:eastAsia="宋体" w:hAnsi="宋体" w:hint="eastAsia"/>
          <w:sz w:val="24"/>
          <w:szCs w:val="24"/>
        </w:rPr>
        <w:t>201室</w:t>
      </w:r>
    </w:p>
    <w:p w:rsidR="00336D41" w:rsidRDefault="007959DA">
      <w:pPr>
        <w:spacing w:line="480" w:lineRule="exact"/>
        <w:ind w:firstLineChars="100" w:firstLine="2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（南京市江宁区龙眠大道</w:t>
      </w:r>
      <w:r>
        <w:rPr>
          <w:rFonts w:ascii="宋体" w:eastAsia="宋体" w:hAnsi="宋体"/>
          <w:sz w:val="24"/>
          <w:szCs w:val="24"/>
        </w:rPr>
        <w:t>101</w:t>
      </w:r>
      <w:r>
        <w:rPr>
          <w:rFonts w:ascii="宋体" w:eastAsia="宋体" w:hAnsi="宋体" w:hint="eastAsia"/>
          <w:sz w:val="24"/>
          <w:szCs w:val="24"/>
        </w:rPr>
        <w:t>号，地铁</w:t>
      </w:r>
      <w:r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号南延线南医大</w:t>
      </w:r>
      <w:r>
        <w:rPr>
          <w:rFonts w:ascii="宋体" w:eastAsia="宋体" w:hAnsi="宋体"/>
          <w:sz w:val="24"/>
          <w:szCs w:val="24"/>
        </w:rPr>
        <w:t>-</w:t>
      </w:r>
      <w:r>
        <w:rPr>
          <w:rFonts w:ascii="宋体" w:eastAsia="宋体" w:hAnsi="宋体" w:hint="eastAsia"/>
          <w:sz w:val="24"/>
          <w:szCs w:val="24"/>
        </w:rPr>
        <w:t>江苏经贸学院站）。</w:t>
      </w:r>
    </w:p>
    <w:p w:rsidR="00336D41" w:rsidRDefault="007959DA">
      <w:pPr>
        <w:spacing w:line="480" w:lineRule="exact"/>
        <w:ind w:firstLineChars="100" w:firstLine="2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8"/>
          <w:szCs w:val="28"/>
        </w:rPr>
        <w:t>（二）</w:t>
      </w:r>
      <w:r>
        <w:rPr>
          <w:rFonts w:ascii="宋体" w:eastAsia="宋体" w:hAnsi="宋体" w:hint="eastAsia"/>
          <w:sz w:val="24"/>
          <w:szCs w:val="24"/>
        </w:rPr>
        <w:t>开标时间：</w:t>
      </w:r>
      <w:r>
        <w:rPr>
          <w:rFonts w:ascii="宋体" w:eastAsia="宋体" w:hAnsi="宋体"/>
          <w:sz w:val="24"/>
          <w:szCs w:val="24"/>
        </w:rPr>
        <w:t>20</w:t>
      </w:r>
      <w:r>
        <w:rPr>
          <w:rFonts w:ascii="宋体" w:eastAsia="宋体" w:hAnsi="宋体" w:hint="eastAsia"/>
          <w:sz w:val="24"/>
          <w:szCs w:val="24"/>
        </w:rPr>
        <w:t>21年4月08日上午09</w:t>
      </w:r>
      <w:r>
        <w:rPr>
          <w:rFonts w:ascii="宋体" w:eastAsia="宋体" w:hAnsi="宋体"/>
          <w:sz w:val="24"/>
          <w:szCs w:val="24"/>
        </w:rPr>
        <w:t>:</w:t>
      </w:r>
      <w:r>
        <w:rPr>
          <w:rFonts w:ascii="宋体" w:eastAsia="宋体" w:hAnsi="宋体" w:hint="eastAsia"/>
          <w:sz w:val="24"/>
          <w:szCs w:val="24"/>
        </w:rPr>
        <w:t>15（北京时间）</w:t>
      </w:r>
    </w:p>
    <w:p w:rsidR="00336D41" w:rsidRDefault="007959DA">
      <w:pPr>
        <w:spacing w:line="480" w:lineRule="exact"/>
        <w:ind w:firstLineChars="600" w:firstLine="14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开标地点：南京医科大学江宁校区德馨楼</w:t>
      </w:r>
      <w:r>
        <w:rPr>
          <w:rFonts w:ascii="宋体" w:eastAsia="宋体" w:hAnsi="宋体"/>
          <w:sz w:val="24"/>
          <w:szCs w:val="24"/>
        </w:rPr>
        <w:t>B</w:t>
      </w:r>
      <w:r>
        <w:rPr>
          <w:rFonts w:ascii="宋体" w:eastAsia="宋体" w:hAnsi="宋体" w:hint="eastAsia"/>
          <w:sz w:val="24"/>
          <w:szCs w:val="24"/>
        </w:rPr>
        <w:t>201室</w:t>
      </w:r>
    </w:p>
    <w:p w:rsidR="00336D41" w:rsidRDefault="007959DA">
      <w:pPr>
        <w:numPr>
          <w:ilvl w:val="0"/>
          <w:numId w:val="4"/>
        </w:numPr>
        <w:spacing w:beforeLines="50" w:before="120" w:afterLines="50" w:after="120" w:line="500" w:lineRule="exact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投标文件接收要求：投标文件一式五份，其中正本一份、副本四份，在标书封面标注“正本”、“副本”字样，标书密封并在封口处加盖公章。逾期送达及未按要求密封的投标文件，采购人不予接收。</w:t>
      </w:r>
    </w:p>
    <w:p w:rsidR="00336D41" w:rsidRDefault="007959DA">
      <w:pPr>
        <w:spacing w:beforeLines="50" w:before="120" w:afterLines="50" w:after="120" w:line="340" w:lineRule="exact"/>
        <w:ind w:firstLineChars="100" w:firstLine="281"/>
      </w:pPr>
      <w:r>
        <w:rPr>
          <w:rFonts w:ascii="宋体" w:eastAsia="宋体" w:hAnsi="宋体" w:cs="宋体" w:hint="eastAsia"/>
          <w:b/>
          <w:i/>
          <w:color w:val="FF0000"/>
          <w:sz w:val="28"/>
          <w:szCs w:val="28"/>
          <w:u w:val="single"/>
        </w:rPr>
        <w:t>（四）开标一览表必须加</w:t>
      </w:r>
      <w:r>
        <w:rPr>
          <w:rFonts w:ascii="宋体" w:eastAsia="宋体" w:hAnsi="宋体" w:cs="宋体" w:hint="eastAsia"/>
          <w:b/>
          <w:i/>
          <w:iCs/>
          <w:color w:val="FF0000"/>
          <w:sz w:val="28"/>
          <w:szCs w:val="28"/>
          <w:u w:val="single"/>
        </w:rPr>
        <w:t>盖投标人公章（复印件无效），必须</w:t>
      </w:r>
      <w:r>
        <w:rPr>
          <w:rFonts w:ascii="宋体" w:eastAsia="宋体" w:hAnsi="宋体" w:cs="宋体" w:hint="eastAsia"/>
          <w:b/>
          <w:i/>
          <w:color w:val="FF0000"/>
          <w:sz w:val="28"/>
          <w:szCs w:val="28"/>
          <w:u w:val="single"/>
        </w:rPr>
        <w:t>单独密封在信封中，在投标截止时间前与投标文件分别递交，否则视为无效投标。</w:t>
      </w:r>
    </w:p>
    <w:p w:rsidR="00336D41" w:rsidRDefault="007959DA">
      <w:pPr>
        <w:spacing w:beforeLines="50" w:before="120" w:afterLines="50" w:after="120" w:line="500" w:lineRule="exact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（五）需要现场澄清的问题，投标商代表未到场书面澄清确认的，后果自负。</w:t>
      </w:r>
    </w:p>
    <w:p w:rsidR="00336D41" w:rsidRDefault="007959DA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七、投标保证金</w:t>
      </w:r>
    </w:p>
    <w:p w:rsidR="00336D41" w:rsidRDefault="007959DA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本次招标项目不收取投标保证金。</w:t>
      </w:r>
    </w:p>
    <w:p w:rsidR="00336D41" w:rsidRDefault="007959DA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八、投标无效的情形</w:t>
      </w:r>
    </w:p>
    <w:p w:rsidR="00336D41" w:rsidRDefault="007959DA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（一）投标文件未加盖公章、法人或者授权代表未签字；</w:t>
      </w:r>
    </w:p>
    <w:p w:rsidR="00336D41" w:rsidRDefault="007959DA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（二）未按照招标文件规定的格式投标；</w:t>
      </w:r>
    </w:p>
    <w:p w:rsidR="00336D41" w:rsidRDefault="007959DA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（三）投标报价超过项目预算；</w:t>
      </w:r>
    </w:p>
    <w:p w:rsidR="00336D41" w:rsidRDefault="007959DA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（四）投标文件没有对招标文件的实质性要求和条件作出响应；</w:t>
      </w:r>
    </w:p>
    <w:p w:rsidR="00336D41" w:rsidRDefault="007959DA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（五）投标人有串通投标、弄虚作假、行贿等违法行为。</w:t>
      </w:r>
    </w:p>
    <w:p w:rsidR="00336D41" w:rsidRDefault="007959DA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九、本次招标联系事项</w:t>
      </w:r>
    </w:p>
    <w:p w:rsidR="00336D41" w:rsidRDefault="007959DA">
      <w:pPr>
        <w:spacing w:line="500" w:lineRule="exact"/>
        <w:ind w:firstLineChars="202" w:firstLine="48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采购人联系人：陈老师</w:t>
      </w:r>
      <w:r>
        <w:rPr>
          <w:rFonts w:ascii="宋体" w:eastAsia="宋体" w:hAnsi="宋体"/>
          <w:sz w:val="24"/>
          <w:szCs w:val="24"/>
        </w:rPr>
        <w:t xml:space="preserve">                     </w:t>
      </w:r>
      <w:r>
        <w:rPr>
          <w:rFonts w:ascii="宋体" w:eastAsia="宋体" w:hAnsi="宋体" w:hint="eastAsia"/>
          <w:sz w:val="24"/>
          <w:szCs w:val="24"/>
        </w:rPr>
        <w:t>电话：</w:t>
      </w:r>
      <w:r>
        <w:rPr>
          <w:rFonts w:ascii="宋体" w:eastAsia="宋体" w:hAnsi="宋体"/>
          <w:sz w:val="24"/>
          <w:szCs w:val="24"/>
        </w:rPr>
        <w:t xml:space="preserve">025-86868572 </w:t>
      </w:r>
    </w:p>
    <w:p w:rsidR="00336D41" w:rsidRDefault="007959DA">
      <w:pPr>
        <w:spacing w:line="300" w:lineRule="exact"/>
        <w:ind w:firstLineChars="202" w:firstLine="485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项目需求方联系人：程</w:t>
      </w:r>
      <w:r>
        <w:rPr>
          <w:rFonts w:ascii="宋体" w:eastAsia="宋体" w:hAnsi="宋体" w:cs="Times New Roman" w:hint="eastAsia"/>
          <w:sz w:val="24"/>
          <w:szCs w:val="24"/>
        </w:rPr>
        <w:t xml:space="preserve">老师                 </w:t>
      </w:r>
      <w:r>
        <w:rPr>
          <w:rFonts w:asciiTheme="minorEastAsia" w:eastAsiaTheme="minorEastAsia" w:hAnsiTheme="minorEastAsia" w:hint="eastAsia"/>
          <w:sz w:val="24"/>
          <w:szCs w:val="24"/>
        </w:rPr>
        <w:t>电话： 13914711711</w:t>
      </w:r>
    </w:p>
    <w:p w:rsidR="00336D41" w:rsidRDefault="007959DA">
      <w:pPr>
        <w:spacing w:line="500" w:lineRule="exact"/>
        <w:ind w:firstLineChars="202" w:firstLine="48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邮政编码：</w:t>
      </w:r>
      <w:r>
        <w:rPr>
          <w:rFonts w:ascii="宋体" w:eastAsia="宋体" w:hAnsi="宋体"/>
          <w:sz w:val="24"/>
          <w:szCs w:val="24"/>
        </w:rPr>
        <w:t>210000</w:t>
      </w:r>
    </w:p>
    <w:p w:rsidR="00336D41" w:rsidRDefault="007959DA">
      <w:pPr>
        <w:spacing w:line="500" w:lineRule="exact"/>
        <w:ind w:firstLineChars="202" w:firstLine="485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4"/>
          <w:szCs w:val="24"/>
        </w:rPr>
        <w:t>地址：南京医科大学江宁校区明达楼</w:t>
      </w:r>
      <w:r>
        <w:rPr>
          <w:rFonts w:ascii="宋体" w:eastAsia="宋体" w:hAnsi="宋体"/>
          <w:sz w:val="24"/>
          <w:szCs w:val="24"/>
        </w:rPr>
        <w:t>108</w:t>
      </w:r>
      <w:r>
        <w:rPr>
          <w:rFonts w:ascii="宋体" w:eastAsia="宋体" w:hAnsi="宋体" w:hint="eastAsia"/>
          <w:sz w:val="24"/>
          <w:szCs w:val="24"/>
        </w:rPr>
        <w:t>室（南京市江宁区龙眠大道</w:t>
      </w:r>
      <w:r>
        <w:rPr>
          <w:rFonts w:ascii="宋体" w:eastAsia="宋体" w:hAnsi="宋体"/>
          <w:sz w:val="24"/>
          <w:szCs w:val="24"/>
        </w:rPr>
        <w:t>101</w:t>
      </w:r>
      <w:r>
        <w:rPr>
          <w:rFonts w:ascii="宋体" w:eastAsia="宋体" w:hAnsi="宋体" w:hint="eastAsia"/>
          <w:sz w:val="24"/>
          <w:szCs w:val="24"/>
        </w:rPr>
        <w:t>号）</w:t>
      </w:r>
    </w:p>
    <w:p w:rsidR="00336D41" w:rsidRDefault="007959DA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十、其他</w:t>
      </w:r>
    </w:p>
    <w:p w:rsidR="00336D41" w:rsidRDefault="007959DA">
      <w:pPr>
        <w:spacing w:beforeLines="50" w:before="120" w:afterLines="50" w:after="120" w:line="34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、本次招标不安排现场勘查和标前会议；</w:t>
      </w:r>
    </w:p>
    <w:p w:rsidR="00336D41" w:rsidRDefault="007959DA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、本次招标不需要提供样品。</w:t>
      </w:r>
    </w:p>
    <w:p w:rsidR="00336D41" w:rsidRDefault="007959DA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bookmarkStart w:id="7" w:name="_Toc25680"/>
      <w:bookmarkStart w:id="8" w:name="_Toc31725"/>
      <w:r>
        <w:rPr>
          <w:rFonts w:ascii="宋体" w:eastAsia="宋体" w:hAnsi="宋体" w:hint="eastAsia"/>
          <w:b/>
          <w:sz w:val="28"/>
          <w:szCs w:val="28"/>
        </w:rPr>
        <w:t>十一、疫情防控期间注意事项</w:t>
      </w:r>
      <w:bookmarkEnd w:id="7"/>
    </w:p>
    <w:p w:rsidR="00336D41" w:rsidRDefault="007959DA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疫情防控期间，凡参加投标的相关人员在进入评标现场前完成以下程序:</w:t>
      </w:r>
      <w:bookmarkEnd w:id="8"/>
    </w:p>
    <w:p w:rsidR="00336D41" w:rsidRDefault="007959DA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1、参加投标、评标的相关人员应自行佩戴口罩及其他必备的防护用具，主动出示苏康码；</w:t>
      </w:r>
    </w:p>
    <w:p w:rsidR="00336D41" w:rsidRDefault="007959DA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2、凡参与投标的相关人员，进入学校时应遵守学校管理规定，配合工作人员的管理；</w:t>
      </w:r>
    </w:p>
    <w:p w:rsidR="00336D41" w:rsidRDefault="007959DA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3、投标的相关人员进入投标现场后，应在开标室等候并与其他人员保持1米以上距离，不得随意走动。</w:t>
      </w:r>
    </w:p>
    <w:p w:rsidR="00336D41" w:rsidRDefault="00336D41">
      <w:pPr>
        <w:pStyle w:val="40"/>
        <w:ind w:left="1320"/>
      </w:pPr>
    </w:p>
    <w:p w:rsidR="00336D41" w:rsidRDefault="00336D41">
      <w:pPr>
        <w:pStyle w:val="40"/>
        <w:ind w:leftChars="0" w:left="0"/>
        <w:rPr>
          <w:rFonts w:ascii="宋体" w:eastAsia="宋体" w:hAnsi="宋体" w:cs="宋体"/>
          <w:sz w:val="24"/>
          <w:szCs w:val="24"/>
        </w:rPr>
      </w:pPr>
    </w:p>
    <w:p w:rsidR="00336D41" w:rsidRDefault="007959DA">
      <w:pPr>
        <w:pStyle w:val="aa"/>
        <w:spacing w:before="120" w:after="120" w:line="300" w:lineRule="auto"/>
        <w:rPr>
          <w:rFonts w:asciiTheme="minorEastAsia" w:eastAsiaTheme="minorEastAsia" w:hAnsiTheme="minorEastAsia"/>
          <w:sz w:val="24"/>
          <w:szCs w:val="28"/>
        </w:rPr>
      </w:pPr>
      <w:bookmarkStart w:id="9" w:name="_GoBack"/>
      <w:bookmarkEnd w:id="6"/>
      <w:bookmarkEnd w:id="9"/>
      <w:r>
        <w:rPr>
          <w:rFonts w:asciiTheme="minorEastAsia" w:eastAsiaTheme="minorEastAsia" w:hAnsiTheme="minorEastAsia"/>
          <w:sz w:val="24"/>
          <w:szCs w:val="28"/>
        </w:rPr>
        <w:t xml:space="preserve">  </w:t>
      </w:r>
    </w:p>
    <w:p w:rsidR="00336D41" w:rsidRDefault="00336D41">
      <w:pPr>
        <w:pStyle w:val="aa"/>
        <w:spacing w:before="120" w:after="120" w:line="300" w:lineRule="auto"/>
        <w:rPr>
          <w:rFonts w:asciiTheme="minorEastAsia" w:eastAsiaTheme="minorEastAsia" w:hAnsiTheme="minorEastAsia"/>
          <w:sz w:val="28"/>
          <w:szCs w:val="28"/>
        </w:rPr>
      </w:pPr>
    </w:p>
    <w:sectPr w:rsidR="00336D41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C5D" w:rsidRDefault="00D54C5D">
      <w:pPr>
        <w:spacing w:after="0"/>
      </w:pPr>
      <w:r>
        <w:separator/>
      </w:r>
    </w:p>
  </w:endnote>
  <w:endnote w:type="continuationSeparator" w:id="0">
    <w:p w:rsidR="00D54C5D" w:rsidRDefault="00D54C5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D41" w:rsidRDefault="007959DA">
    <w:pPr>
      <w:pStyle w:val="ac"/>
      <w:framePr w:wrap="around" w:vAnchor="text" w:hAnchor="margin" w:xAlign="center" w:y="1"/>
      <w:rPr>
        <w:rStyle w:val="af1"/>
      </w:rPr>
    </w:pPr>
    <w:r>
      <w:fldChar w:fldCharType="begin"/>
    </w:r>
    <w:r>
      <w:rPr>
        <w:rStyle w:val="af1"/>
      </w:rPr>
      <w:instrText xml:space="preserve">PAGE  </w:instrText>
    </w:r>
    <w:r>
      <w:fldChar w:fldCharType="separate"/>
    </w:r>
    <w:r>
      <w:rPr>
        <w:rStyle w:val="af1"/>
      </w:rPr>
      <w:t>1</w:t>
    </w:r>
    <w:r>
      <w:fldChar w:fldCharType="end"/>
    </w:r>
  </w:p>
  <w:p w:rsidR="00336D41" w:rsidRDefault="00336D41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D41" w:rsidRDefault="007959DA">
    <w:pPr>
      <w:pStyle w:val="ac"/>
      <w:framePr w:wrap="around" w:vAnchor="text" w:hAnchor="margin" w:xAlign="center" w:y="1"/>
      <w:rPr>
        <w:rStyle w:val="af1"/>
        <w:rFonts w:ascii="宋体" w:hAnsi="宋体"/>
      </w:rPr>
    </w:pPr>
    <w:r>
      <w:rPr>
        <w:rFonts w:ascii="宋体" w:hAnsi="宋体"/>
      </w:rPr>
      <w:fldChar w:fldCharType="begin"/>
    </w:r>
    <w:r>
      <w:rPr>
        <w:rStyle w:val="af1"/>
        <w:rFonts w:ascii="宋体" w:hAnsi="宋体"/>
      </w:rPr>
      <w:instrText xml:space="preserve">PAGE  </w:instrText>
    </w:r>
    <w:r>
      <w:rPr>
        <w:rFonts w:ascii="宋体" w:hAnsi="宋体"/>
      </w:rPr>
      <w:fldChar w:fldCharType="separate"/>
    </w:r>
    <w:r w:rsidR="007977BF">
      <w:rPr>
        <w:rStyle w:val="af1"/>
        <w:rFonts w:ascii="宋体" w:hAnsi="宋体"/>
        <w:noProof/>
      </w:rPr>
      <w:t>5</w:t>
    </w:r>
    <w:r>
      <w:rPr>
        <w:rFonts w:ascii="宋体" w:hAnsi="宋体"/>
      </w:rPr>
      <w:fldChar w:fldCharType="end"/>
    </w:r>
  </w:p>
  <w:p w:rsidR="00336D41" w:rsidRDefault="00336D41">
    <w:pPr>
      <w:pStyle w:val="ac"/>
      <w:jc w:val="center"/>
      <w:rPr>
        <w:b/>
        <w:i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D41" w:rsidRDefault="00336D41">
    <w:pPr>
      <w:pStyle w:val="ac"/>
    </w:pPr>
  </w:p>
  <w:p w:rsidR="00336D41" w:rsidRDefault="00336D4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C5D" w:rsidRDefault="00D54C5D">
      <w:pPr>
        <w:spacing w:after="0"/>
      </w:pPr>
      <w:r>
        <w:separator/>
      </w:r>
    </w:p>
  </w:footnote>
  <w:footnote w:type="continuationSeparator" w:id="0">
    <w:p w:rsidR="00D54C5D" w:rsidRDefault="00D54C5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D41" w:rsidRDefault="00336D41">
    <w:pPr>
      <w:pStyle w:val="ad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068B617"/>
    <w:multiLevelType w:val="singleLevel"/>
    <w:tmpl w:val="8068B617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5263C5A"/>
    <w:multiLevelType w:val="singleLevel"/>
    <w:tmpl w:val="F5263C5A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0000001"/>
    <w:multiLevelType w:val="multilevel"/>
    <w:tmpl w:val="00000001"/>
    <w:lvl w:ilvl="0">
      <w:start w:val="1"/>
      <w:numFmt w:val="japaneseCounting"/>
      <w:pStyle w:val="a"/>
      <w:lvlText w:val="%1、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>
      <w:start w:val="1"/>
      <w:numFmt w:val="chineseCountingThousand"/>
      <w:lvlText w:val="（%2）"/>
      <w:lvlJc w:val="left"/>
      <w:pPr>
        <w:tabs>
          <w:tab w:val="left" w:pos="780"/>
        </w:tabs>
        <w:ind w:left="780" w:hanging="7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hint="eastAsia"/>
      </w:rPr>
    </w:lvl>
  </w:abstractNum>
  <w:abstractNum w:abstractNumId="3">
    <w:nsid w:val="5C7E0EE5"/>
    <w:multiLevelType w:val="multilevel"/>
    <w:tmpl w:val="5C7E0EE5"/>
    <w:lvl w:ilvl="0">
      <w:start w:val="1"/>
      <w:numFmt w:val="chineseCountingThousand"/>
      <w:pStyle w:val="a0"/>
      <w:suff w:val="nothing"/>
      <w:lvlText w:val="第%1章 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nothing"/>
      <w:lvlText w:val="%2、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nothing"/>
      <w:lvlText w:val="%2.%3 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suff w:val="nothing"/>
      <w:lvlText w:val="%2.%3.%4 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suff w:val="nothing"/>
      <w:lvlText w:val="%2.%3.%4.%5 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4">
    <w:nsid w:val="71436074"/>
    <w:multiLevelType w:val="multilevel"/>
    <w:tmpl w:val="71436074"/>
    <w:lvl w:ilvl="0">
      <w:start w:val="1"/>
      <w:numFmt w:val="japaneseCounting"/>
      <w:lvlText w:val="第%1章"/>
      <w:lvlJc w:val="left"/>
      <w:pPr>
        <w:ind w:left="1830" w:hanging="183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017C3D"/>
    <w:rsid w:val="00026CA5"/>
    <w:rsid w:val="00045531"/>
    <w:rsid w:val="000458DB"/>
    <w:rsid w:val="00046D67"/>
    <w:rsid w:val="000508AB"/>
    <w:rsid w:val="00050D10"/>
    <w:rsid w:val="00053D2D"/>
    <w:rsid w:val="00053D8C"/>
    <w:rsid w:val="0005451A"/>
    <w:rsid w:val="000551D6"/>
    <w:rsid w:val="00062EBC"/>
    <w:rsid w:val="00063E5E"/>
    <w:rsid w:val="00065A2A"/>
    <w:rsid w:val="00070968"/>
    <w:rsid w:val="0007277F"/>
    <w:rsid w:val="00075408"/>
    <w:rsid w:val="00080DD5"/>
    <w:rsid w:val="0008466D"/>
    <w:rsid w:val="00086A59"/>
    <w:rsid w:val="00090C36"/>
    <w:rsid w:val="00092136"/>
    <w:rsid w:val="000934C9"/>
    <w:rsid w:val="0009546A"/>
    <w:rsid w:val="000A4EF6"/>
    <w:rsid w:val="000B08EC"/>
    <w:rsid w:val="000B0E83"/>
    <w:rsid w:val="000B18ED"/>
    <w:rsid w:val="000B538B"/>
    <w:rsid w:val="000C3635"/>
    <w:rsid w:val="000C6FE5"/>
    <w:rsid w:val="000C7C51"/>
    <w:rsid w:val="000D0163"/>
    <w:rsid w:val="000E7086"/>
    <w:rsid w:val="000F24FD"/>
    <w:rsid w:val="000F4CEA"/>
    <w:rsid w:val="00100D01"/>
    <w:rsid w:val="00101A8A"/>
    <w:rsid w:val="001142F9"/>
    <w:rsid w:val="00115EB8"/>
    <w:rsid w:val="0012092A"/>
    <w:rsid w:val="001225B3"/>
    <w:rsid w:val="00124A3C"/>
    <w:rsid w:val="00125C10"/>
    <w:rsid w:val="0013357E"/>
    <w:rsid w:val="00141840"/>
    <w:rsid w:val="0016026B"/>
    <w:rsid w:val="00160A9B"/>
    <w:rsid w:val="001647DF"/>
    <w:rsid w:val="00165E37"/>
    <w:rsid w:val="00166953"/>
    <w:rsid w:val="001674B0"/>
    <w:rsid w:val="00167738"/>
    <w:rsid w:val="00170D4A"/>
    <w:rsid w:val="00172DE5"/>
    <w:rsid w:val="0018443B"/>
    <w:rsid w:val="00193521"/>
    <w:rsid w:val="001A049C"/>
    <w:rsid w:val="001B6A78"/>
    <w:rsid w:val="001C20DD"/>
    <w:rsid w:val="001C2E89"/>
    <w:rsid w:val="001C4B26"/>
    <w:rsid w:val="001C64AC"/>
    <w:rsid w:val="001D0768"/>
    <w:rsid w:val="001D281C"/>
    <w:rsid w:val="001D4A32"/>
    <w:rsid w:val="001D5A6A"/>
    <w:rsid w:val="001E030A"/>
    <w:rsid w:val="001E1FD2"/>
    <w:rsid w:val="001E4020"/>
    <w:rsid w:val="001E5F10"/>
    <w:rsid w:val="001E73B5"/>
    <w:rsid w:val="001F4F63"/>
    <w:rsid w:val="0020432E"/>
    <w:rsid w:val="002070F5"/>
    <w:rsid w:val="00224548"/>
    <w:rsid w:val="00232127"/>
    <w:rsid w:val="002327D4"/>
    <w:rsid w:val="00244DA0"/>
    <w:rsid w:val="002453B7"/>
    <w:rsid w:val="0025535E"/>
    <w:rsid w:val="00266C11"/>
    <w:rsid w:val="00272CB4"/>
    <w:rsid w:val="00295368"/>
    <w:rsid w:val="002A4DD3"/>
    <w:rsid w:val="002D2055"/>
    <w:rsid w:val="002E0FA7"/>
    <w:rsid w:val="002E598A"/>
    <w:rsid w:val="002F20E4"/>
    <w:rsid w:val="002F225B"/>
    <w:rsid w:val="002F6027"/>
    <w:rsid w:val="00300F88"/>
    <w:rsid w:val="00304B4B"/>
    <w:rsid w:val="00306735"/>
    <w:rsid w:val="00316146"/>
    <w:rsid w:val="0031681A"/>
    <w:rsid w:val="00323B43"/>
    <w:rsid w:val="0032616D"/>
    <w:rsid w:val="003273F5"/>
    <w:rsid w:val="00327947"/>
    <w:rsid w:val="00332602"/>
    <w:rsid w:val="00336542"/>
    <w:rsid w:val="00336D41"/>
    <w:rsid w:val="00341D73"/>
    <w:rsid w:val="00344696"/>
    <w:rsid w:val="003525A5"/>
    <w:rsid w:val="003538BE"/>
    <w:rsid w:val="00354799"/>
    <w:rsid w:val="003638B5"/>
    <w:rsid w:val="0036460C"/>
    <w:rsid w:val="00365285"/>
    <w:rsid w:val="0037490B"/>
    <w:rsid w:val="0038270D"/>
    <w:rsid w:val="00397BA9"/>
    <w:rsid w:val="003A0D2D"/>
    <w:rsid w:val="003A536D"/>
    <w:rsid w:val="003B1427"/>
    <w:rsid w:val="003B2DF7"/>
    <w:rsid w:val="003B3CF8"/>
    <w:rsid w:val="003B45CF"/>
    <w:rsid w:val="003C7177"/>
    <w:rsid w:val="003D2715"/>
    <w:rsid w:val="003D37D8"/>
    <w:rsid w:val="003E2F0D"/>
    <w:rsid w:val="003F3546"/>
    <w:rsid w:val="003F6A3E"/>
    <w:rsid w:val="003F7CC8"/>
    <w:rsid w:val="00404C89"/>
    <w:rsid w:val="00411C53"/>
    <w:rsid w:val="00412566"/>
    <w:rsid w:val="00413A13"/>
    <w:rsid w:val="00414074"/>
    <w:rsid w:val="00421D40"/>
    <w:rsid w:val="00426133"/>
    <w:rsid w:val="00431F8A"/>
    <w:rsid w:val="00432912"/>
    <w:rsid w:val="004358AB"/>
    <w:rsid w:val="0043654C"/>
    <w:rsid w:val="004416FF"/>
    <w:rsid w:val="00442EE3"/>
    <w:rsid w:val="00443D5F"/>
    <w:rsid w:val="004459E6"/>
    <w:rsid w:val="0044705E"/>
    <w:rsid w:val="00477C2E"/>
    <w:rsid w:val="004808C6"/>
    <w:rsid w:val="0048216D"/>
    <w:rsid w:val="004A4F2D"/>
    <w:rsid w:val="004E0EEC"/>
    <w:rsid w:val="004E3402"/>
    <w:rsid w:val="004F2464"/>
    <w:rsid w:val="004F54A0"/>
    <w:rsid w:val="004F5C9E"/>
    <w:rsid w:val="004F6DEC"/>
    <w:rsid w:val="004F7103"/>
    <w:rsid w:val="005129DB"/>
    <w:rsid w:val="00523B5F"/>
    <w:rsid w:val="005253AD"/>
    <w:rsid w:val="00532F1E"/>
    <w:rsid w:val="00557F99"/>
    <w:rsid w:val="005720C5"/>
    <w:rsid w:val="0057236C"/>
    <w:rsid w:val="0057580C"/>
    <w:rsid w:val="00575FC2"/>
    <w:rsid w:val="0058115B"/>
    <w:rsid w:val="00582807"/>
    <w:rsid w:val="00582977"/>
    <w:rsid w:val="005866DD"/>
    <w:rsid w:val="00590D7C"/>
    <w:rsid w:val="0059317B"/>
    <w:rsid w:val="00596F67"/>
    <w:rsid w:val="005A08D6"/>
    <w:rsid w:val="005A2143"/>
    <w:rsid w:val="005B00B9"/>
    <w:rsid w:val="005B44B4"/>
    <w:rsid w:val="005B5430"/>
    <w:rsid w:val="005B7D24"/>
    <w:rsid w:val="005C005E"/>
    <w:rsid w:val="005C66D3"/>
    <w:rsid w:val="005D2E1F"/>
    <w:rsid w:val="005F103C"/>
    <w:rsid w:val="0060453F"/>
    <w:rsid w:val="006045FD"/>
    <w:rsid w:val="006073C6"/>
    <w:rsid w:val="006160DD"/>
    <w:rsid w:val="006218B4"/>
    <w:rsid w:val="00640411"/>
    <w:rsid w:val="006411FE"/>
    <w:rsid w:val="006600C0"/>
    <w:rsid w:val="00663D89"/>
    <w:rsid w:val="00667149"/>
    <w:rsid w:val="00681F07"/>
    <w:rsid w:val="00695BF8"/>
    <w:rsid w:val="006977C3"/>
    <w:rsid w:val="006A096A"/>
    <w:rsid w:val="006B0EB6"/>
    <w:rsid w:val="006B4013"/>
    <w:rsid w:val="006B6C40"/>
    <w:rsid w:val="006C56A6"/>
    <w:rsid w:val="006C6B1D"/>
    <w:rsid w:val="006D1B0D"/>
    <w:rsid w:val="006E1848"/>
    <w:rsid w:val="006E7A99"/>
    <w:rsid w:val="006F283A"/>
    <w:rsid w:val="00705F93"/>
    <w:rsid w:val="00710E53"/>
    <w:rsid w:val="0071106B"/>
    <w:rsid w:val="00711F9D"/>
    <w:rsid w:val="007178CD"/>
    <w:rsid w:val="00722B49"/>
    <w:rsid w:val="00725153"/>
    <w:rsid w:val="00726D9C"/>
    <w:rsid w:val="007310C7"/>
    <w:rsid w:val="00731E48"/>
    <w:rsid w:val="0074740B"/>
    <w:rsid w:val="00747556"/>
    <w:rsid w:val="007543D9"/>
    <w:rsid w:val="00754FBF"/>
    <w:rsid w:val="00755373"/>
    <w:rsid w:val="00791FC9"/>
    <w:rsid w:val="00792482"/>
    <w:rsid w:val="0079316D"/>
    <w:rsid w:val="007947E9"/>
    <w:rsid w:val="007959DA"/>
    <w:rsid w:val="007977BF"/>
    <w:rsid w:val="007A58F8"/>
    <w:rsid w:val="007A72DD"/>
    <w:rsid w:val="007B3D32"/>
    <w:rsid w:val="007D79A9"/>
    <w:rsid w:val="007E0F09"/>
    <w:rsid w:val="007E2F52"/>
    <w:rsid w:val="007E466E"/>
    <w:rsid w:val="007E5C50"/>
    <w:rsid w:val="007E7839"/>
    <w:rsid w:val="007F1718"/>
    <w:rsid w:val="007F18E6"/>
    <w:rsid w:val="007F226B"/>
    <w:rsid w:val="00801146"/>
    <w:rsid w:val="00816B94"/>
    <w:rsid w:val="00823D06"/>
    <w:rsid w:val="0082637F"/>
    <w:rsid w:val="008324FE"/>
    <w:rsid w:val="0083334C"/>
    <w:rsid w:val="00833AE1"/>
    <w:rsid w:val="00834323"/>
    <w:rsid w:val="00841379"/>
    <w:rsid w:val="0085068C"/>
    <w:rsid w:val="00853556"/>
    <w:rsid w:val="008545FA"/>
    <w:rsid w:val="00863149"/>
    <w:rsid w:val="00881E8B"/>
    <w:rsid w:val="00891674"/>
    <w:rsid w:val="008940B1"/>
    <w:rsid w:val="008A7A33"/>
    <w:rsid w:val="008B154E"/>
    <w:rsid w:val="008B39AC"/>
    <w:rsid w:val="008B7726"/>
    <w:rsid w:val="008D182D"/>
    <w:rsid w:val="008E0843"/>
    <w:rsid w:val="008E6860"/>
    <w:rsid w:val="008F3684"/>
    <w:rsid w:val="008F5952"/>
    <w:rsid w:val="008F6FC4"/>
    <w:rsid w:val="008F7663"/>
    <w:rsid w:val="00901E4A"/>
    <w:rsid w:val="009124F7"/>
    <w:rsid w:val="00913A47"/>
    <w:rsid w:val="00914B43"/>
    <w:rsid w:val="00917C9A"/>
    <w:rsid w:val="00922C31"/>
    <w:rsid w:val="0093235D"/>
    <w:rsid w:val="009330FF"/>
    <w:rsid w:val="00937A6C"/>
    <w:rsid w:val="00944F3E"/>
    <w:rsid w:val="00953E8C"/>
    <w:rsid w:val="00954E6B"/>
    <w:rsid w:val="009569A2"/>
    <w:rsid w:val="00982CE2"/>
    <w:rsid w:val="00985BBC"/>
    <w:rsid w:val="009917C9"/>
    <w:rsid w:val="00994DC6"/>
    <w:rsid w:val="0099642C"/>
    <w:rsid w:val="009A7A76"/>
    <w:rsid w:val="009B386E"/>
    <w:rsid w:val="009B43A1"/>
    <w:rsid w:val="009B4528"/>
    <w:rsid w:val="009B498C"/>
    <w:rsid w:val="009C30A7"/>
    <w:rsid w:val="009C69CD"/>
    <w:rsid w:val="009D140B"/>
    <w:rsid w:val="009D6181"/>
    <w:rsid w:val="009E1102"/>
    <w:rsid w:val="009E4FC4"/>
    <w:rsid w:val="009E5457"/>
    <w:rsid w:val="009E5541"/>
    <w:rsid w:val="009F148D"/>
    <w:rsid w:val="009F2B90"/>
    <w:rsid w:val="009F453D"/>
    <w:rsid w:val="00A02CA7"/>
    <w:rsid w:val="00A157F0"/>
    <w:rsid w:val="00A20A68"/>
    <w:rsid w:val="00A25E57"/>
    <w:rsid w:val="00A35C8A"/>
    <w:rsid w:val="00A40224"/>
    <w:rsid w:val="00A4464F"/>
    <w:rsid w:val="00A46E8D"/>
    <w:rsid w:val="00A478D2"/>
    <w:rsid w:val="00A536D3"/>
    <w:rsid w:val="00A6730D"/>
    <w:rsid w:val="00A67624"/>
    <w:rsid w:val="00A719C8"/>
    <w:rsid w:val="00A754E0"/>
    <w:rsid w:val="00A84971"/>
    <w:rsid w:val="00A92426"/>
    <w:rsid w:val="00A960CD"/>
    <w:rsid w:val="00AA10B3"/>
    <w:rsid w:val="00AA278C"/>
    <w:rsid w:val="00AA2F0E"/>
    <w:rsid w:val="00AB3CFF"/>
    <w:rsid w:val="00AB5E8E"/>
    <w:rsid w:val="00AC2325"/>
    <w:rsid w:val="00AC3CE4"/>
    <w:rsid w:val="00AD713B"/>
    <w:rsid w:val="00AE5082"/>
    <w:rsid w:val="00AE6332"/>
    <w:rsid w:val="00AF0E8F"/>
    <w:rsid w:val="00AF1EF9"/>
    <w:rsid w:val="00AF3ACC"/>
    <w:rsid w:val="00AF539E"/>
    <w:rsid w:val="00B06748"/>
    <w:rsid w:val="00B10D4E"/>
    <w:rsid w:val="00B14B96"/>
    <w:rsid w:val="00B2764C"/>
    <w:rsid w:val="00B300AE"/>
    <w:rsid w:val="00B32830"/>
    <w:rsid w:val="00B33A83"/>
    <w:rsid w:val="00B445BC"/>
    <w:rsid w:val="00B47081"/>
    <w:rsid w:val="00B4709A"/>
    <w:rsid w:val="00B47424"/>
    <w:rsid w:val="00B517FD"/>
    <w:rsid w:val="00B531AF"/>
    <w:rsid w:val="00B54479"/>
    <w:rsid w:val="00B55CC9"/>
    <w:rsid w:val="00B65818"/>
    <w:rsid w:val="00B70A98"/>
    <w:rsid w:val="00B7298F"/>
    <w:rsid w:val="00B767A7"/>
    <w:rsid w:val="00B84BE9"/>
    <w:rsid w:val="00B93218"/>
    <w:rsid w:val="00B9381E"/>
    <w:rsid w:val="00B9568F"/>
    <w:rsid w:val="00B97749"/>
    <w:rsid w:val="00B97E23"/>
    <w:rsid w:val="00BA78DC"/>
    <w:rsid w:val="00BB2734"/>
    <w:rsid w:val="00BB3582"/>
    <w:rsid w:val="00BC5C79"/>
    <w:rsid w:val="00BC7A5C"/>
    <w:rsid w:val="00BD02B4"/>
    <w:rsid w:val="00BD2AED"/>
    <w:rsid w:val="00BD422E"/>
    <w:rsid w:val="00BD6A49"/>
    <w:rsid w:val="00BD6FBD"/>
    <w:rsid w:val="00BD76B9"/>
    <w:rsid w:val="00BD77ED"/>
    <w:rsid w:val="00BE34F9"/>
    <w:rsid w:val="00BE7284"/>
    <w:rsid w:val="00BF363B"/>
    <w:rsid w:val="00BF3F02"/>
    <w:rsid w:val="00BF3F2A"/>
    <w:rsid w:val="00BF688E"/>
    <w:rsid w:val="00BF6B18"/>
    <w:rsid w:val="00C00BC7"/>
    <w:rsid w:val="00C12969"/>
    <w:rsid w:val="00C13584"/>
    <w:rsid w:val="00C1690A"/>
    <w:rsid w:val="00C2350C"/>
    <w:rsid w:val="00C30C20"/>
    <w:rsid w:val="00C40E65"/>
    <w:rsid w:val="00C41249"/>
    <w:rsid w:val="00C541CB"/>
    <w:rsid w:val="00C55166"/>
    <w:rsid w:val="00C714F0"/>
    <w:rsid w:val="00C76558"/>
    <w:rsid w:val="00C86FD4"/>
    <w:rsid w:val="00C90FB6"/>
    <w:rsid w:val="00C96312"/>
    <w:rsid w:val="00C96654"/>
    <w:rsid w:val="00CB2130"/>
    <w:rsid w:val="00CB3C11"/>
    <w:rsid w:val="00CD2780"/>
    <w:rsid w:val="00CD4D83"/>
    <w:rsid w:val="00CE18E8"/>
    <w:rsid w:val="00D074F4"/>
    <w:rsid w:val="00D132E2"/>
    <w:rsid w:val="00D1587C"/>
    <w:rsid w:val="00D20EEB"/>
    <w:rsid w:val="00D243BD"/>
    <w:rsid w:val="00D278D7"/>
    <w:rsid w:val="00D31D50"/>
    <w:rsid w:val="00D323F9"/>
    <w:rsid w:val="00D4211D"/>
    <w:rsid w:val="00D5054E"/>
    <w:rsid w:val="00D53633"/>
    <w:rsid w:val="00D54C5D"/>
    <w:rsid w:val="00D553CC"/>
    <w:rsid w:val="00D56CB6"/>
    <w:rsid w:val="00D61AE7"/>
    <w:rsid w:val="00D61EFE"/>
    <w:rsid w:val="00D634CC"/>
    <w:rsid w:val="00D74247"/>
    <w:rsid w:val="00D77EC9"/>
    <w:rsid w:val="00D81D23"/>
    <w:rsid w:val="00D9005C"/>
    <w:rsid w:val="00DA1746"/>
    <w:rsid w:val="00DA4334"/>
    <w:rsid w:val="00DB1721"/>
    <w:rsid w:val="00DB5FD8"/>
    <w:rsid w:val="00DC26C4"/>
    <w:rsid w:val="00DD002B"/>
    <w:rsid w:val="00DE05FA"/>
    <w:rsid w:val="00DE421A"/>
    <w:rsid w:val="00DE4E0D"/>
    <w:rsid w:val="00DF12D7"/>
    <w:rsid w:val="00DF16E1"/>
    <w:rsid w:val="00E011DE"/>
    <w:rsid w:val="00E12D6B"/>
    <w:rsid w:val="00E14FB9"/>
    <w:rsid w:val="00E157E7"/>
    <w:rsid w:val="00E27FD1"/>
    <w:rsid w:val="00E31BD3"/>
    <w:rsid w:val="00E33A94"/>
    <w:rsid w:val="00E34600"/>
    <w:rsid w:val="00E52BFB"/>
    <w:rsid w:val="00E537C7"/>
    <w:rsid w:val="00E53CF5"/>
    <w:rsid w:val="00E56996"/>
    <w:rsid w:val="00E57C17"/>
    <w:rsid w:val="00E6283E"/>
    <w:rsid w:val="00E75074"/>
    <w:rsid w:val="00E81B75"/>
    <w:rsid w:val="00E85DDD"/>
    <w:rsid w:val="00E95E13"/>
    <w:rsid w:val="00EA5C99"/>
    <w:rsid w:val="00EA62FB"/>
    <w:rsid w:val="00EA6CDE"/>
    <w:rsid w:val="00EB0C34"/>
    <w:rsid w:val="00EB187E"/>
    <w:rsid w:val="00EC3C23"/>
    <w:rsid w:val="00ED0853"/>
    <w:rsid w:val="00ED0F18"/>
    <w:rsid w:val="00EE2837"/>
    <w:rsid w:val="00EE4B82"/>
    <w:rsid w:val="00EE7046"/>
    <w:rsid w:val="00EF69B3"/>
    <w:rsid w:val="00F04061"/>
    <w:rsid w:val="00F14151"/>
    <w:rsid w:val="00F152B0"/>
    <w:rsid w:val="00F212D3"/>
    <w:rsid w:val="00F27EE2"/>
    <w:rsid w:val="00F30A36"/>
    <w:rsid w:val="00F34B4A"/>
    <w:rsid w:val="00F34DF9"/>
    <w:rsid w:val="00F4455E"/>
    <w:rsid w:val="00F5231B"/>
    <w:rsid w:val="00F64CC8"/>
    <w:rsid w:val="00F8761F"/>
    <w:rsid w:val="00F94053"/>
    <w:rsid w:val="00F94356"/>
    <w:rsid w:val="00F952C7"/>
    <w:rsid w:val="00F96BF5"/>
    <w:rsid w:val="00FA1FA5"/>
    <w:rsid w:val="00FA4F5F"/>
    <w:rsid w:val="00FA7B45"/>
    <w:rsid w:val="00FB608D"/>
    <w:rsid w:val="00FC0456"/>
    <w:rsid w:val="00FC3104"/>
    <w:rsid w:val="00FF44F0"/>
    <w:rsid w:val="00FF7A26"/>
    <w:rsid w:val="019C1D8D"/>
    <w:rsid w:val="03201F05"/>
    <w:rsid w:val="04865A99"/>
    <w:rsid w:val="067E04A9"/>
    <w:rsid w:val="084208BC"/>
    <w:rsid w:val="088D78E9"/>
    <w:rsid w:val="0A931CFB"/>
    <w:rsid w:val="0B88092A"/>
    <w:rsid w:val="0C957B12"/>
    <w:rsid w:val="0D7C3718"/>
    <w:rsid w:val="0E657BA2"/>
    <w:rsid w:val="110A6022"/>
    <w:rsid w:val="13CB7853"/>
    <w:rsid w:val="13E43262"/>
    <w:rsid w:val="13FB6DF6"/>
    <w:rsid w:val="152C635D"/>
    <w:rsid w:val="158E14F6"/>
    <w:rsid w:val="15901239"/>
    <w:rsid w:val="15A67521"/>
    <w:rsid w:val="15B15E52"/>
    <w:rsid w:val="15F13362"/>
    <w:rsid w:val="197068E3"/>
    <w:rsid w:val="1B402530"/>
    <w:rsid w:val="1E9B1336"/>
    <w:rsid w:val="206D3FE5"/>
    <w:rsid w:val="20732560"/>
    <w:rsid w:val="20D92195"/>
    <w:rsid w:val="20E1015A"/>
    <w:rsid w:val="215C2C80"/>
    <w:rsid w:val="224B6541"/>
    <w:rsid w:val="23711F72"/>
    <w:rsid w:val="252F137F"/>
    <w:rsid w:val="259352BC"/>
    <w:rsid w:val="27EE5451"/>
    <w:rsid w:val="28BE1C3F"/>
    <w:rsid w:val="2AD207D3"/>
    <w:rsid w:val="2CC106DA"/>
    <w:rsid w:val="2E8A467F"/>
    <w:rsid w:val="2EAE3779"/>
    <w:rsid w:val="30A62C3E"/>
    <w:rsid w:val="30FB6F72"/>
    <w:rsid w:val="32571987"/>
    <w:rsid w:val="36AB5361"/>
    <w:rsid w:val="36D13EA5"/>
    <w:rsid w:val="38193886"/>
    <w:rsid w:val="39512D75"/>
    <w:rsid w:val="39B16BC7"/>
    <w:rsid w:val="3A0B44F2"/>
    <w:rsid w:val="3A0E1E52"/>
    <w:rsid w:val="3BE56818"/>
    <w:rsid w:val="3BF63455"/>
    <w:rsid w:val="3C565EFF"/>
    <w:rsid w:val="3EF93209"/>
    <w:rsid w:val="41BD7C7F"/>
    <w:rsid w:val="426273D4"/>
    <w:rsid w:val="42785FD6"/>
    <w:rsid w:val="45426156"/>
    <w:rsid w:val="460863E2"/>
    <w:rsid w:val="462651A8"/>
    <w:rsid w:val="492519B9"/>
    <w:rsid w:val="494439CF"/>
    <w:rsid w:val="4A3A655D"/>
    <w:rsid w:val="4ABD2BA1"/>
    <w:rsid w:val="4D3C7840"/>
    <w:rsid w:val="4DF22425"/>
    <w:rsid w:val="4ECE7113"/>
    <w:rsid w:val="5174272C"/>
    <w:rsid w:val="54DE0496"/>
    <w:rsid w:val="58B664E9"/>
    <w:rsid w:val="5CA90783"/>
    <w:rsid w:val="5E02167A"/>
    <w:rsid w:val="5E0E60B9"/>
    <w:rsid w:val="5F0003BD"/>
    <w:rsid w:val="5F2D1299"/>
    <w:rsid w:val="5F590333"/>
    <w:rsid w:val="5F703EC9"/>
    <w:rsid w:val="614C39ED"/>
    <w:rsid w:val="61A6041B"/>
    <w:rsid w:val="61D02CF7"/>
    <w:rsid w:val="62CD3F75"/>
    <w:rsid w:val="643D7839"/>
    <w:rsid w:val="65572629"/>
    <w:rsid w:val="656A4003"/>
    <w:rsid w:val="67941505"/>
    <w:rsid w:val="67B062B6"/>
    <w:rsid w:val="693C5FE3"/>
    <w:rsid w:val="697841E6"/>
    <w:rsid w:val="6B3901CD"/>
    <w:rsid w:val="6C8F05F7"/>
    <w:rsid w:val="6EBA01A8"/>
    <w:rsid w:val="70A429D3"/>
    <w:rsid w:val="71CD302C"/>
    <w:rsid w:val="71DD1EE8"/>
    <w:rsid w:val="73260290"/>
    <w:rsid w:val="77093F00"/>
    <w:rsid w:val="77C348BC"/>
    <w:rsid w:val="78C513BF"/>
    <w:rsid w:val="78E3557C"/>
    <w:rsid w:val="79B0435E"/>
    <w:rsid w:val="7C7332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DA68CE3-9AF5-4A30-B6CC-99902ADD2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unhideWhenUsed="1" w:qFormat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uiPriority="0" w:qFormat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next w:val="2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1"/>
    <w:next w:val="a1"/>
    <w:link w:val="1Char"/>
    <w:qFormat/>
    <w:pPr>
      <w:keepNext/>
      <w:widowControl w:val="0"/>
      <w:adjustRightInd/>
      <w:snapToGrid/>
      <w:spacing w:after="0"/>
      <w:jc w:val="center"/>
      <w:outlineLvl w:val="0"/>
    </w:pPr>
    <w:rPr>
      <w:rFonts w:ascii="楷体_GB2312" w:eastAsia="楷体_GB2312" w:hAnsi="Times New Roman" w:cs="Times New Roman"/>
      <w:kern w:val="2"/>
      <w:sz w:val="28"/>
      <w:szCs w:val="28"/>
    </w:rPr>
  </w:style>
  <w:style w:type="paragraph" w:styleId="20">
    <w:name w:val="heading 2"/>
    <w:basedOn w:val="a1"/>
    <w:next w:val="a1"/>
    <w:link w:val="2Char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1"/>
    <w:next w:val="a2"/>
    <w:link w:val="3Char"/>
    <w:qFormat/>
    <w:pPr>
      <w:keepNext/>
      <w:keepLines/>
      <w:widowControl w:val="0"/>
      <w:adjustRightInd/>
      <w:snapToGrid/>
      <w:spacing w:before="260" w:after="260" w:line="416" w:lineRule="auto"/>
      <w:jc w:val="both"/>
      <w:outlineLvl w:val="2"/>
    </w:pPr>
    <w:rPr>
      <w:rFonts w:ascii="Times New Roman" w:eastAsia="宋体" w:hAnsi="Times New Roman" w:cs="Times New Roman"/>
      <w:b/>
      <w:bCs/>
      <w:kern w:val="2"/>
      <w:sz w:val="32"/>
      <w:szCs w:val="32"/>
    </w:rPr>
  </w:style>
  <w:style w:type="paragraph" w:styleId="4">
    <w:name w:val="heading 4"/>
    <w:basedOn w:val="a1"/>
    <w:next w:val="a2"/>
    <w:link w:val="4Char"/>
    <w:qFormat/>
    <w:pPr>
      <w:keepNext/>
      <w:keepLines/>
      <w:widowControl w:val="0"/>
      <w:adjustRightInd/>
      <w:snapToGrid/>
      <w:spacing w:before="280" w:after="290" w:line="376" w:lineRule="auto"/>
      <w:jc w:val="both"/>
      <w:outlineLvl w:val="3"/>
    </w:pPr>
    <w:rPr>
      <w:rFonts w:ascii="Arial" w:eastAsia="黑体" w:hAnsi="Arial" w:cs="Arial"/>
      <w:b/>
      <w:bCs/>
      <w:kern w:val="2"/>
      <w:sz w:val="28"/>
      <w:szCs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2">
    <w:name w:val="Body Text First Indent 2"/>
    <w:basedOn w:val="a6"/>
    <w:next w:val="a1"/>
    <w:uiPriority w:val="99"/>
    <w:qFormat/>
    <w:pPr>
      <w:widowControl w:val="0"/>
      <w:ind w:firstLineChars="200" w:firstLine="420"/>
      <w:jc w:val="both"/>
    </w:pPr>
    <w:rPr>
      <w:rFonts w:ascii="Calibri" w:hAnsi="Calibri" w:cs="Calibri"/>
      <w:kern w:val="2"/>
      <w:sz w:val="21"/>
    </w:rPr>
  </w:style>
  <w:style w:type="paragraph" w:styleId="a6">
    <w:name w:val="Body Text Indent"/>
    <w:basedOn w:val="a1"/>
    <w:next w:val="a7"/>
    <w:qFormat/>
    <w:pPr>
      <w:spacing w:line="440" w:lineRule="exact"/>
      <w:ind w:firstLineChars="192" w:firstLine="403"/>
    </w:pPr>
    <w:rPr>
      <w:rFonts w:ascii="宋体" w:eastAsia="宋体" w:hAnsi="宋体" w:cs="宋体"/>
      <w:szCs w:val="21"/>
    </w:rPr>
  </w:style>
  <w:style w:type="paragraph" w:styleId="a7">
    <w:name w:val="envelope return"/>
    <w:basedOn w:val="a1"/>
    <w:qFormat/>
    <w:rPr>
      <w:rFonts w:ascii="Arial" w:hAnsi="Arial"/>
    </w:rPr>
  </w:style>
  <w:style w:type="paragraph" w:styleId="a2">
    <w:name w:val="Normal Indent"/>
    <w:basedOn w:val="a1"/>
    <w:link w:val="Char"/>
    <w:qFormat/>
    <w:pPr>
      <w:widowControl w:val="0"/>
      <w:adjustRightInd/>
      <w:snapToGrid/>
      <w:spacing w:after="0"/>
      <w:ind w:firstLine="420"/>
      <w:jc w:val="both"/>
    </w:pPr>
    <w:rPr>
      <w:rFonts w:asciiTheme="minorHAnsi" w:hAnsiTheme="minorHAnsi"/>
      <w:kern w:val="2"/>
      <w:sz w:val="21"/>
      <w:szCs w:val="21"/>
    </w:rPr>
  </w:style>
  <w:style w:type="paragraph" w:styleId="a8">
    <w:name w:val="annotation text"/>
    <w:basedOn w:val="a1"/>
    <w:link w:val="Char0"/>
    <w:uiPriority w:val="99"/>
    <w:semiHidden/>
    <w:unhideWhenUsed/>
    <w:qFormat/>
  </w:style>
  <w:style w:type="paragraph" w:styleId="a9">
    <w:name w:val="Body Text"/>
    <w:basedOn w:val="a1"/>
    <w:link w:val="Char1"/>
    <w:qFormat/>
    <w:pPr>
      <w:widowControl w:val="0"/>
      <w:adjustRightInd/>
      <w:snapToGrid/>
      <w:spacing w:after="0"/>
      <w:jc w:val="both"/>
    </w:pPr>
    <w:rPr>
      <w:rFonts w:ascii="楷体_GB2312" w:eastAsia="楷体_GB2312" w:hAnsi="Arial"/>
      <w:kern w:val="2"/>
      <w:sz w:val="28"/>
      <w:szCs w:val="28"/>
    </w:rPr>
  </w:style>
  <w:style w:type="paragraph" w:styleId="40">
    <w:name w:val="index 4"/>
    <w:basedOn w:val="a1"/>
    <w:next w:val="a1"/>
    <w:uiPriority w:val="99"/>
    <w:unhideWhenUsed/>
    <w:qFormat/>
    <w:pPr>
      <w:ind w:leftChars="600" w:left="600"/>
    </w:pPr>
  </w:style>
  <w:style w:type="paragraph" w:styleId="aa">
    <w:name w:val="Plain Text"/>
    <w:basedOn w:val="a1"/>
    <w:link w:val="Char2"/>
    <w:qFormat/>
    <w:pPr>
      <w:widowControl w:val="0"/>
      <w:adjustRightInd/>
      <w:snapToGrid/>
      <w:spacing w:after="0"/>
      <w:jc w:val="both"/>
    </w:pPr>
    <w:rPr>
      <w:rFonts w:ascii="宋体" w:hAnsi="Courier New" w:cs="Courier New"/>
      <w:kern w:val="2"/>
      <w:sz w:val="21"/>
      <w:szCs w:val="21"/>
    </w:rPr>
  </w:style>
  <w:style w:type="paragraph" w:styleId="ab">
    <w:name w:val="Balloon Text"/>
    <w:basedOn w:val="a1"/>
    <w:link w:val="Char3"/>
    <w:uiPriority w:val="99"/>
    <w:semiHidden/>
    <w:unhideWhenUsed/>
    <w:qFormat/>
    <w:pPr>
      <w:spacing w:after="0"/>
    </w:pPr>
    <w:rPr>
      <w:sz w:val="18"/>
      <w:szCs w:val="18"/>
    </w:rPr>
  </w:style>
  <w:style w:type="paragraph" w:styleId="ac">
    <w:name w:val="footer"/>
    <w:basedOn w:val="a1"/>
    <w:link w:val="Char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d">
    <w:name w:val="header"/>
    <w:basedOn w:val="a1"/>
    <w:link w:val="Char5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toc 1"/>
    <w:basedOn w:val="a1"/>
    <w:next w:val="a1"/>
    <w:uiPriority w:val="39"/>
    <w:qFormat/>
    <w:pPr>
      <w:widowControl w:val="0"/>
      <w:adjustRightInd/>
      <w:snapToGrid/>
      <w:spacing w:before="120" w:after="120"/>
    </w:pPr>
    <w:rPr>
      <w:rFonts w:ascii="Calibri" w:eastAsia="宋体" w:hAnsi="Calibri" w:cs="Times New Roman"/>
      <w:b/>
      <w:bCs/>
      <w:caps/>
      <w:kern w:val="2"/>
      <w:sz w:val="20"/>
      <w:szCs w:val="20"/>
    </w:rPr>
  </w:style>
  <w:style w:type="paragraph" w:styleId="ae">
    <w:name w:val="Normal (Web)"/>
    <w:basedOn w:val="a1"/>
    <w:qFormat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f">
    <w:name w:val="Title"/>
    <w:basedOn w:val="a1"/>
    <w:next w:val="a1"/>
    <w:link w:val="Char10"/>
    <w:qFormat/>
    <w:pPr>
      <w:widowControl w:val="0"/>
      <w:adjustRightInd/>
      <w:snapToGrid/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af0">
    <w:name w:val="annotation subject"/>
    <w:basedOn w:val="a8"/>
    <w:next w:val="a8"/>
    <w:link w:val="Char6"/>
    <w:uiPriority w:val="99"/>
    <w:semiHidden/>
    <w:unhideWhenUsed/>
    <w:qFormat/>
    <w:rPr>
      <w:b/>
      <w:bCs/>
    </w:rPr>
  </w:style>
  <w:style w:type="character" w:styleId="af1">
    <w:name w:val="page number"/>
    <w:basedOn w:val="a3"/>
    <w:qFormat/>
  </w:style>
  <w:style w:type="character" w:styleId="af2">
    <w:name w:val="Hyperlink"/>
    <w:uiPriority w:val="99"/>
    <w:qFormat/>
    <w:rPr>
      <w:color w:val="0000FF"/>
      <w:u w:val="single"/>
    </w:rPr>
  </w:style>
  <w:style w:type="character" w:styleId="af3">
    <w:name w:val="annotation reference"/>
    <w:basedOn w:val="a3"/>
    <w:uiPriority w:val="99"/>
    <w:semiHidden/>
    <w:unhideWhenUsed/>
    <w:qFormat/>
    <w:rPr>
      <w:sz w:val="21"/>
      <w:szCs w:val="21"/>
    </w:rPr>
  </w:style>
  <w:style w:type="character" w:customStyle="1" w:styleId="Char5">
    <w:name w:val="页眉 Char"/>
    <w:basedOn w:val="a3"/>
    <w:link w:val="ad"/>
    <w:uiPriority w:val="99"/>
    <w:qFormat/>
    <w:rPr>
      <w:rFonts w:ascii="Tahoma" w:hAnsi="Tahoma"/>
      <w:sz w:val="18"/>
      <w:szCs w:val="18"/>
    </w:rPr>
  </w:style>
  <w:style w:type="character" w:customStyle="1" w:styleId="Char4">
    <w:name w:val="页脚 Char"/>
    <w:basedOn w:val="a3"/>
    <w:link w:val="ac"/>
    <w:uiPriority w:val="99"/>
    <w:qFormat/>
    <w:rPr>
      <w:rFonts w:ascii="Tahoma" w:hAnsi="Tahoma"/>
      <w:sz w:val="18"/>
      <w:szCs w:val="18"/>
    </w:rPr>
  </w:style>
  <w:style w:type="character" w:customStyle="1" w:styleId="1Char">
    <w:name w:val="标题 1 Char"/>
    <w:basedOn w:val="a3"/>
    <w:link w:val="1"/>
    <w:uiPriority w:val="9"/>
    <w:qFormat/>
    <w:rPr>
      <w:rFonts w:ascii="楷体_GB2312" w:eastAsia="楷体_GB2312" w:hAnsi="Times New Roman" w:cs="Times New Roman"/>
      <w:kern w:val="2"/>
      <w:sz w:val="28"/>
      <w:szCs w:val="28"/>
    </w:rPr>
  </w:style>
  <w:style w:type="paragraph" w:customStyle="1" w:styleId="af4">
    <w:name w:val="招标"/>
    <w:basedOn w:val="a1"/>
    <w:qFormat/>
    <w:pPr>
      <w:widowControl w:val="0"/>
      <w:adjustRightInd/>
      <w:snapToGrid/>
      <w:spacing w:after="0" w:line="400" w:lineRule="exact"/>
      <w:ind w:firstLineChars="200" w:firstLine="420"/>
    </w:pPr>
    <w:rPr>
      <w:rFonts w:ascii="宋体" w:eastAsia="宋体" w:hAnsi="宋体" w:cs="Times New Roman"/>
      <w:kern w:val="2"/>
      <w:sz w:val="21"/>
      <w:szCs w:val="21"/>
    </w:rPr>
  </w:style>
  <w:style w:type="paragraph" w:customStyle="1" w:styleId="af5">
    <w:name w:val="普通正文"/>
    <w:basedOn w:val="a1"/>
    <w:qFormat/>
    <w:pPr>
      <w:widowControl w:val="0"/>
      <w:snapToGrid/>
      <w:spacing w:before="120" w:after="120" w:line="360" w:lineRule="auto"/>
      <w:ind w:firstLine="480"/>
      <w:textAlignment w:val="baseline"/>
    </w:pPr>
    <w:rPr>
      <w:rFonts w:ascii="Arial" w:eastAsia="宋体" w:hAnsi="Arial" w:cs="Times New Roman"/>
      <w:sz w:val="24"/>
      <w:szCs w:val="24"/>
    </w:rPr>
  </w:style>
  <w:style w:type="character" w:customStyle="1" w:styleId="3Char">
    <w:name w:val="标题 3 Char"/>
    <w:basedOn w:val="a3"/>
    <w:link w:val="3"/>
    <w:qFormat/>
    <w:rPr>
      <w:rFonts w:ascii="Times New Roman" w:eastAsia="宋体" w:hAnsi="Times New Roman" w:cs="Times New Roman"/>
      <w:b/>
      <w:bCs/>
      <w:kern w:val="2"/>
      <w:sz w:val="32"/>
      <w:szCs w:val="32"/>
    </w:rPr>
  </w:style>
  <w:style w:type="character" w:customStyle="1" w:styleId="4Char">
    <w:name w:val="标题 4 Char"/>
    <w:basedOn w:val="a3"/>
    <w:link w:val="4"/>
    <w:uiPriority w:val="9"/>
    <w:qFormat/>
    <w:rPr>
      <w:rFonts w:ascii="Arial" w:eastAsia="黑体" w:hAnsi="Arial" w:cs="Arial"/>
      <w:b/>
      <w:bCs/>
      <w:kern w:val="2"/>
      <w:sz w:val="28"/>
      <w:szCs w:val="28"/>
    </w:rPr>
  </w:style>
  <w:style w:type="character" w:customStyle="1" w:styleId="Char10">
    <w:name w:val="标题 Char1"/>
    <w:basedOn w:val="a3"/>
    <w:link w:val="af"/>
    <w:qFormat/>
    <w:rPr>
      <w:rFonts w:ascii="Cambria" w:hAnsi="Cambria"/>
      <w:b/>
      <w:bCs/>
      <w:kern w:val="2"/>
      <w:sz w:val="32"/>
      <w:szCs w:val="32"/>
    </w:rPr>
  </w:style>
  <w:style w:type="character" w:customStyle="1" w:styleId="Char7">
    <w:name w:val="标题二 Char"/>
    <w:link w:val="a0"/>
    <w:qFormat/>
    <w:rPr>
      <w:rFonts w:ascii="宋体" w:hAnsi="宋体" w:cs="Calibri"/>
      <w:b/>
      <w:color w:val="000000"/>
      <w:kern w:val="1"/>
      <w:sz w:val="28"/>
      <w:szCs w:val="28"/>
    </w:rPr>
  </w:style>
  <w:style w:type="paragraph" w:customStyle="1" w:styleId="a0">
    <w:name w:val="标题二"/>
    <w:basedOn w:val="af6"/>
    <w:link w:val="Char7"/>
    <w:qFormat/>
    <w:pPr>
      <w:widowControl w:val="0"/>
      <w:numPr>
        <w:numId w:val="1"/>
      </w:numPr>
      <w:adjustRightInd/>
      <w:snapToGrid/>
      <w:spacing w:after="0" w:line="360" w:lineRule="auto"/>
      <w:ind w:firstLineChars="0"/>
      <w:contextualSpacing/>
    </w:pPr>
    <w:rPr>
      <w:rFonts w:ascii="宋体" w:hAnsi="宋体" w:cs="Calibri"/>
      <w:b/>
      <w:color w:val="000000"/>
      <w:kern w:val="1"/>
      <w:sz w:val="28"/>
      <w:szCs w:val="28"/>
    </w:rPr>
  </w:style>
  <w:style w:type="paragraph" w:styleId="af6">
    <w:name w:val="List Paragraph"/>
    <w:basedOn w:val="a1"/>
    <w:uiPriority w:val="34"/>
    <w:qFormat/>
    <w:pPr>
      <w:ind w:firstLineChars="200" w:firstLine="420"/>
    </w:pPr>
  </w:style>
  <w:style w:type="character" w:customStyle="1" w:styleId="Char">
    <w:name w:val="正文缩进 Char"/>
    <w:link w:val="a2"/>
    <w:qFormat/>
    <w:rPr>
      <w:kern w:val="2"/>
      <w:sz w:val="21"/>
      <w:szCs w:val="21"/>
    </w:rPr>
  </w:style>
  <w:style w:type="character" w:customStyle="1" w:styleId="Char8">
    <w:name w:val="标题 Char"/>
    <w:basedOn w:val="a3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font1">
    <w:name w:val="font1"/>
    <w:qFormat/>
    <w:rPr>
      <w:color w:val="333333"/>
      <w:spacing w:val="450"/>
      <w:sz w:val="18"/>
      <w:szCs w:val="18"/>
      <w:u w:val="none"/>
    </w:rPr>
  </w:style>
  <w:style w:type="character" w:customStyle="1" w:styleId="Char2">
    <w:name w:val="纯文本 Char"/>
    <w:link w:val="aa"/>
    <w:qFormat/>
    <w:rPr>
      <w:rFonts w:ascii="宋体" w:hAnsi="Courier New" w:cs="Courier New"/>
      <w:kern w:val="2"/>
      <w:sz w:val="21"/>
      <w:szCs w:val="21"/>
    </w:rPr>
  </w:style>
  <w:style w:type="character" w:customStyle="1" w:styleId="Char11">
    <w:name w:val="纯文本 Char1"/>
    <w:basedOn w:val="a3"/>
    <w:uiPriority w:val="99"/>
    <w:semiHidden/>
    <w:qFormat/>
    <w:rPr>
      <w:rFonts w:ascii="宋体" w:eastAsia="宋体" w:hAnsi="Courier New" w:cs="Courier New"/>
      <w:sz w:val="21"/>
      <w:szCs w:val="21"/>
    </w:rPr>
  </w:style>
  <w:style w:type="character" w:customStyle="1" w:styleId="2Char">
    <w:name w:val="标题 2 Char"/>
    <w:basedOn w:val="a3"/>
    <w:link w:val="20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1">
    <w:name w:val="正文文本 Char"/>
    <w:link w:val="a9"/>
    <w:qFormat/>
    <w:rPr>
      <w:rFonts w:ascii="楷体_GB2312" w:eastAsia="楷体_GB2312" w:hAnsi="Arial"/>
      <w:kern w:val="2"/>
      <w:sz w:val="28"/>
      <w:szCs w:val="28"/>
    </w:rPr>
  </w:style>
  <w:style w:type="character" w:customStyle="1" w:styleId="Char9">
    <w:name w:val="列出段落 Char"/>
    <w:link w:val="11"/>
    <w:uiPriority w:val="34"/>
    <w:qFormat/>
    <w:locked/>
    <w:rPr>
      <w:rFonts w:ascii="Calibri" w:hAnsi="Calibri"/>
      <w:sz w:val="24"/>
      <w:szCs w:val="24"/>
      <w:lang w:eastAsia="en-US" w:bidi="en-US"/>
    </w:rPr>
  </w:style>
  <w:style w:type="paragraph" w:customStyle="1" w:styleId="11">
    <w:name w:val="列出段落11"/>
    <w:basedOn w:val="a1"/>
    <w:link w:val="Char9"/>
    <w:uiPriority w:val="34"/>
    <w:qFormat/>
    <w:pPr>
      <w:adjustRightInd/>
      <w:snapToGrid/>
      <w:spacing w:after="0"/>
      <w:ind w:left="720"/>
      <w:contextualSpacing/>
    </w:pPr>
    <w:rPr>
      <w:rFonts w:ascii="Calibri" w:hAnsi="Calibri"/>
      <w:sz w:val="24"/>
      <w:szCs w:val="24"/>
      <w:lang w:eastAsia="en-US" w:bidi="en-US"/>
    </w:rPr>
  </w:style>
  <w:style w:type="paragraph" w:customStyle="1" w:styleId="Char12">
    <w:name w:val="Char1"/>
    <w:basedOn w:val="a1"/>
    <w:qFormat/>
    <w:pPr>
      <w:widowControl w:val="0"/>
      <w:tabs>
        <w:tab w:val="left" w:pos="360"/>
      </w:tabs>
      <w:adjustRightInd/>
      <w:snapToGrid/>
      <w:spacing w:after="0"/>
      <w:ind w:firstLineChars="200" w:firstLine="200"/>
      <w:jc w:val="both"/>
    </w:pPr>
    <w:rPr>
      <w:rFonts w:ascii="Times New Roman" w:eastAsia="宋体" w:hAnsi="Times New Roman" w:cs="Times New Roman"/>
      <w:kern w:val="2"/>
      <w:sz w:val="28"/>
      <w:szCs w:val="30"/>
    </w:rPr>
  </w:style>
  <w:style w:type="character" w:customStyle="1" w:styleId="Char13">
    <w:name w:val="正文文本 Char1"/>
    <w:basedOn w:val="a3"/>
    <w:uiPriority w:val="99"/>
    <w:semiHidden/>
    <w:qFormat/>
    <w:rPr>
      <w:rFonts w:ascii="Tahoma" w:hAnsi="Tahoma"/>
    </w:rPr>
  </w:style>
  <w:style w:type="character" w:customStyle="1" w:styleId="Char3">
    <w:name w:val="批注框文本 Char"/>
    <w:basedOn w:val="a3"/>
    <w:link w:val="ab"/>
    <w:uiPriority w:val="99"/>
    <w:semiHidden/>
    <w:qFormat/>
    <w:rPr>
      <w:rFonts w:ascii="Tahoma" w:hAnsi="Tahoma"/>
      <w:sz w:val="18"/>
      <w:szCs w:val="18"/>
    </w:rPr>
  </w:style>
  <w:style w:type="character" w:customStyle="1" w:styleId="Char0">
    <w:name w:val="批注文字 Char"/>
    <w:basedOn w:val="a3"/>
    <w:link w:val="a8"/>
    <w:uiPriority w:val="99"/>
    <w:semiHidden/>
    <w:qFormat/>
    <w:rPr>
      <w:rFonts w:ascii="Tahoma" w:hAnsi="Tahoma"/>
    </w:rPr>
  </w:style>
  <w:style w:type="character" w:customStyle="1" w:styleId="Char6">
    <w:name w:val="批注主题 Char"/>
    <w:basedOn w:val="Char0"/>
    <w:link w:val="af0"/>
    <w:uiPriority w:val="99"/>
    <w:semiHidden/>
    <w:qFormat/>
    <w:rPr>
      <w:rFonts w:ascii="Tahoma" w:hAnsi="Tahoma"/>
      <w:b/>
      <w:bCs/>
    </w:rPr>
  </w:style>
  <w:style w:type="paragraph" w:customStyle="1" w:styleId="ListParagraph1">
    <w:name w:val="List Paragraph1"/>
    <w:basedOn w:val="a1"/>
    <w:uiPriority w:val="99"/>
    <w:qFormat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Calibri"/>
      <w:kern w:val="2"/>
      <w:sz w:val="21"/>
      <w:szCs w:val="21"/>
    </w:rPr>
  </w:style>
  <w:style w:type="paragraph" w:customStyle="1" w:styleId="Bodytext1">
    <w:name w:val="Body text|1"/>
    <w:basedOn w:val="a1"/>
    <w:qFormat/>
    <w:pPr>
      <w:widowControl w:val="0"/>
      <w:spacing w:after="270" w:line="590" w:lineRule="exact"/>
      <w:ind w:left="190" w:firstLine="650"/>
    </w:pPr>
    <w:rPr>
      <w:rFonts w:ascii="宋体" w:eastAsia="宋体" w:hAnsi="宋体" w:cs="宋体"/>
      <w:lang w:val="zh-TW" w:eastAsia="zh-TW" w:bidi="zh-TW"/>
    </w:rPr>
  </w:style>
  <w:style w:type="paragraph" w:customStyle="1" w:styleId="12">
    <w:name w:val="修订1"/>
    <w:hidden/>
    <w:uiPriority w:val="99"/>
    <w:semiHidden/>
    <w:qFormat/>
    <w:rPr>
      <w:rFonts w:ascii="Tahoma" w:eastAsia="微软雅黑" w:hAnsi="Tahoma" w:cstheme="minorBidi"/>
      <w:sz w:val="22"/>
      <w:szCs w:val="22"/>
    </w:rPr>
  </w:style>
  <w:style w:type="paragraph" w:customStyle="1" w:styleId="a">
    <w:name w:val="二级目录"/>
    <w:next w:val="a1"/>
    <w:uiPriority w:val="99"/>
    <w:qFormat/>
    <w:pPr>
      <w:numPr>
        <w:numId w:val="2"/>
      </w:numPr>
      <w:outlineLvl w:val="1"/>
    </w:pPr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://ehall.njmu.edu.cn/new/index.html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6CD8DC-21BF-418D-8AF1-A67C98162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322</Words>
  <Characters>1840</Characters>
  <Application>Microsoft Office Word</Application>
  <DocSecurity>0</DocSecurity>
  <Lines>15</Lines>
  <Paragraphs>4</Paragraphs>
  <ScaleCrop>false</ScaleCrop>
  <Company>china</Company>
  <LinksUpToDate>false</LinksUpToDate>
  <CharactersWithSpaces>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chenle</dc:creator>
  <cp:lastModifiedBy>Administrator</cp:lastModifiedBy>
  <cp:revision>4</cp:revision>
  <dcterms:created xsi:type="dcterms:W3CDTF">2021-03-18T01:19:00Z</dcterms:created>
  <dcterms:modified xsi:type="dcterms:W3CDTF">2021-03-18T01:21:00Z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