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28359104"/>
      <w:bookmarkStart w:id="3" w:name="_Toc35393645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ascii="仿宋" w:hAnsi="仿宋" w:eastAsia="仿宋"/>
          <w:sz w:val="28"/>
          <w:szCs w:val="28"/>
        </w:rPr>
        <w:t>JG066022X92273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原公告的采购项目名称：南京医科大学一次性医用乳胶手套、一次性医用口罩、一次性医用帽子采购项目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首次公告日期：2</w:t>
      </w:r>
      <w:r>
        <w:rPr>
          <w:rFonts w:ascii="仿宋" w:hAnsi="仿宋" w:eastAsia="仿宋"/>
          <w:sz w:val="28"/>
          <w:szCs w:val="28"/>
        </w:rPr>
        <w:t>022</w:t>
      </w:r>
      <w:r>
        <w:rPr>
          <w:rFonts w:hint="eastAsia" w:ascii="仿宋" w:hAnsi="仿宋" w:eastAsia="仿宋"/>
          <w:sz w:val="28"/>
          <w:szCs w:val="28"/>
        </w:rPr>
        <w:t>年0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105"/>
      <w:bookmarkStart w:id="7" w:name="_Toc28359028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ascii="Segoe UI Symbol" w:hAnsi="Segoe UI Symbol" w:eastAsia="仿宋" w:cs="Segoe UI Symbol"/>
          <w:sz w:val="28"/>
          <w:szCs w:val="28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更正内容：第四章 采购需求 2.2 包2：一次性医用口罩技术要求 第“</w:t>
      </w:r>
      <w:r>
        <w:rPr>
          <w:rFonts w:ascii="仿宋" w:hAnsi="仿宋" w:eastAsia="仿宋"/>
          <w:sz w:val="28"/>
          <w:szCs w:val="28"/>
        </w:rPr>
        <w:t>2.2.1</w:t>
      </w:r>
      <w:r>
        <w:rPr>
          <w:rFonts w:hint="eastAsia" w:ascii="仿宋" w:hAnsi="仿宋" w:eastAsia="仿宋"/>
          <w:sz w:val="28"/>
          <w:szCs w:val="28"/>
        </w:rPr>
        <w:t>”条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原为：供应商所供产品必须符合YY/T 0969-2013《一次性使用医用外科口罩》中的相关规定。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更正为：供应商所供产品必须符合YY/T 0969-2013《一次性使用医用口罩》中的相关规定。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更正日期：2</w:t>
      </w:r>
      <w:r>
        <w:rPr>
          <w:rFonts w:ascii="仿宋" w:hAnsi="仿宋" w:eastAsia="仿宋"/>
          <w:sz w:val="28"/>
          <w:szCs w:val="28"/>
        </w:rPr>
        <w:t>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06</w:t>
      </w:r>
      <w:r>
        <w:rPr>
          <w:rFonts w:hint="eastAsia" w:ascii="仿宋" w:hAnsi="仿宋" w:eastAsia="仿宋"/>
          <w:sz w:val="28"/>
          <w:szCs w:val="28"/>
        </w:rPr>
        <w:t>月0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无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35393817"/>
      <w:bookmarkStart w:id="13" w:name="_Toc28359106"/>
      <w:bookmarkStart w:id="14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28359107"/>
      <w:bookmarkStart w:id="16" w:name="_Toc28359030"/>
      <w:bookmarkStart w:id="17" w:name="_Toc35393649"/>
      <w:bookmarkStart w:id="18" w:name="_Toc3539381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称：南京医科大学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址：南京市江宁区龙眠大道101号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联系方式：吕老师 025-86868572</w:t>
      </w:r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28359108"/>
      <w:bookmarkStart w:id="20" w:name="_Toc35393650"/>
      <w:bookmarkStart w:id="21" w:name="_Toc28359031"/>
      <w:bookmarkStart w:id="22" w:name="_Toc35393819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称：江苏省设备成套股份有限公司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址：南京市鼓楼区清江南路18号鼓楼创新广场D栋10楼1007室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/>
          <w:sz w:val="28"/>
          <w:szCs w:val="28"/>
        </w:rPr>
        <w:t>顾苹 吴宏025-86631836 18626107067</w:t>
      </w:r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0"/>
      <w:bookmarkStart w:id="26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项目联系人：顾苹 吴宏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ascii="仿宋" w:hAnsi="仿宋" w:eastAsia="仿宋"/>
          <w:sz w:val="28"/>
          <w:szCs w:val="28"/>
        </w:rPr>
        <w:t>025-86631836 18626107067</w:t>
      </w:r>
    </w:p>
    <w:p>
      <w:pPr>
        <w:pStyle w:val="3"/>
        <w:spacing w:line="360" w:lineRule="auto"/>
        <w:rPr>
          <w:rFonts w:ascii="仿宋" w:hAnsi="仿宋" w:eastAsia="仿宋" w:cs="宋体"/>
          <w:sz w:val="28"/>
          <w:szCs w:val="28"/>
        </w:rPr>
      </w:pPr>
      <w:bookmarkStart w:id="27" w:name="_Toc35393821"/>
      <w:bookmarkStart w:id="28" w:name="_Toc35393652"/>
      <w:r>
        <w:rPr>
          <w:rFonts w:hint="eastAsia" w:ascii="黑体" w:hAnsi="黑体" w:cs="宋体"/>
          <w:b w:val="0"/>
          <w:sz w:val="28"/>
          <w:szCs w:val="28"/>
        </w:rPr>
        <w:t>五、附件</w:t>
      </w:r>
      <w:bookmarkEnd w:id="27"/>
      <w:bookmarkEnd w:id="28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无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/>
          <w:sz w:val="28"/>
          <w:szCs w:val="28"/>
        </w:rPr>
        <w:t>江苏省设备成套股份有限公司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2022年6月7日</w:t>
      </w:r>
      <w:bookmarkStart w:id="29" w:name="_GoBack"/>
      <w:bookmarkEnd w:id="2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FC15C1"/>
    <w:rsid w:val="001D0EF2"/>
    <w:rsid w:val="003969CA"/>
    <w:rsid w:val="003E0F07"/>
    <w:rsid w:val="00B41FC5"/>
    <w:rsid w:val="00B53117"/>
    <w:rsid w:val="00C07C66"/>
    <w:rsid w:val="00C65DC4"/>
    <w:rsid w:val="00E66CDD"/>
    <w:rsid w:val="00E9680B"/>
    <w:rsid w:val="00F84388"/>
    <w:rsid w:val="00FC15C1"/>
    <w:rsid w:val="7887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3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2">
    <w:name w:val="纯文本 字符"/>
    <w:basedOn w:val="9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3">
    <w:name w:val="纯文本 字符1"/>
    <w:basedOn w:val="9"/>
    <w:link w:val="5"/>
    <w:qFormat/>
    <w:uiPriority w:val="0"/>
    <w:rPr>
      <w:rFonts w:ascii="宋体" w:hAnsi="Courier New"/>
    </w:rPr>
  </w:style>
  <w:style w:type="character" w:customStyle="1" w:styleId="14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5">
    <w:name w:val="页眉 字符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499</Characters>
  <Lines>3</Lines>
  <Paragraphs>1</Paragraphs>
  <TotalTime>0</TotalTime>
  <ScaleCrop>false</ScaleCrop>
  <LinksUpToDate>false</LinksUpToDate>
  <CharactersWithSpaces>536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2022-06-07T02:19:00Z</dcterms:created>
  <dc:creator>Gu Ping</dc:creator>
  <cp:lastModifiedBy>admin</cp:lastModifiedBy>
  <dcterms:modified xsi:type="dcterms:W3CDTF">2022-06-07T03:20:35Z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DEDBE3BCE36C4A51A205FA6148DDBB2A</vt:lpwstr>
  </property>
</Properties>
</file>