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00" w:lineRule="exact"/>
        <w:ind w:firstLine="4480" w:firstLineChars="1400"/>
        <w:rPr>
          <w:rFonts w:hint="eastAsia" w:ascii="楷体_GB2312" w:hAnsi="楷体" w:eastAsia="楷体_GB2312"/>
          <w:color w:val="000000"/>
          <w:sz w:val="32"/>
          <w:szCs w:val="24"/>
          <w:lang w:val="en-US" w:eastAsia="zh-CN"/>
        </w:rPr>
      </w:pPr>
      <w:r>
        <w:rPr>
          <w:rFonts w:hint="eastAsia" w:ascii="楷体_GB2312" w:hAnsi="楷体" w:eastAsia="楷体_GB2312"/>
          <w:color w:val="000000"/>
          <w:sz w:val="32"/>
          <w:szCs w:val="24"/>
        </w:rPr>
        <w:t>南京医科大学</w:t>
      </w:r>
      <w:r>
        <w:rPr>
          <w:rFonts w:hint="eastAsia" w:ascii="楷体_GB2312" w:hAnsi="楷体" w:eastAsia="楷体_GB2312"/>
          <w:color w:val="000000"/>
          <w:sz w:val="32"/>
          <w:szCs w:val="24"/>
          <w:lang w:val="en-US" w:eastAsia="zh-CN"/>
        </w:rPr>
        <w:t>司法鉴定所风淋室内实验家具</w:t>
      </w:r>
    </w:p>
    <w:p>
      <w:pPr>
        <w:autoSpaceDE w:val="0"/>
        <w:autoSpaceDN w:val="0"/>
        <w:adjustRightInd w:val="0"/>
        <w:spacing w:line="500" w:lineRule="exact"/>
        <w:ind w:firstLine="5760" w:firstLineChars="1800"/>
        <w:rPr>
          <w:rFonts w:hint="eastAsia" w:ascii="楷体_GB2312" w:hAnsi="楷体" w:eastAsia="楷体_GB2312"/>
          <w:color w:val="000000"/>
          <w:sz w:val="32"/>
          <w:szCs w:val="24"/>
          <w:lang w:val="en-US" w:eastAsia="zh-CN"/>
        </w:rPr>
      </w:pPr>
      <w:r>
        <w:rPr>
          <w:rFonts w:hint="eastAsia" w:ascii="楷体_GB2312" w:hAnsi="楷体" w:eastAsia="楷体_GB2312"/>
          <w:color w:val="000000"/>
          <w:sz w:val="32"/>
          <w:szCs w:val="24"/>
          <w:lang w:val="en-US" w:eastAsia="zh-CN"/>
        </w:rPr>
        <w:t>招标</w:t>
      </w:r>
      <w:r>
        <w:rPr>
          <w:rFonts w:hint="eastAsia" w:ascii="楷体_GB2312" w:hAnsi="楷体" w:eastAsia="楷体_GB2312"/>
          <w:color w:val="000000"/>
          <w:sz w:val="32"/>
          <w:szCs w:val="24"/>
        </w:rPr>
        <w:t>清单及</w:t>
      </w:r>
      <w:r>
        <w:rPr>
          <w:rFonts w:hint="eastAsia" w:ascii="楷体_GB2312" w:hAnsi="楷体" w:eastAsia="楷体_GB2312"/>
          <w:color w:val="000000"/>
          <w:sz w:val="32"/>
          <w:szCs w:val="24"/>
          <w:lang w:val="en-US" w:eastAsia="zh-CN"/>
        </w:rPr>
        <w:t>材质说明</w:t>
      </w:r>
    </w:p>
    <w:p>
      <w:pPr>
        <w:autoSpaceDE w:val="0"/>
        <w:autoSpaceDN w:val="0"/>
        <w:adjustRightInd w:val="0"/>
        <w:spacing w:line="500" w:lineRule="exact"/>
        <w:ind w:firstLine="5760" w:firstLineChars="1800"/>
        <w:rPr>
          <w:rFonts w:hint="eastAsia" w:ascii="楷体_GB2312" w:hAnsi="楷体" w:eastAsia="楷体_GB2312"/>
          <w:color w:val="000000"/>
          <w:sz w:val="32"/>
          <w:szCs w:val="24"/>
          <w:lang w:val="en-US" w:eastAsia="zh-CN"/>
        </w:rPr>
      </w:pPr>
    </w:p>
    <w:tbl>
      <w:tblPr>
        <w:tblStyle w:val="7"/>
        <w:tblW w:w="14356" w:type="dxa"/>
        <w:jc w:val="center"/>
        <w:tblInd w:w="-3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2632"/>
        <w:gridCol w:w="2976"/>
        <w:gridCol w:w="993"/>
        <w:gridCol w:w="1030"/>
        <w:gridCol w:w="59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tblHeader/>
          <w:jc w:val="center"/>
        </w:trPr>
        <w:tc>
          <w:tcPr>
            <w:tcW w:w="811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楷体" w:eastAsia="楷体_GB2312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632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楷体" w:eastAsia="楷体_GB2312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bCs/>
                <w:color w:val="auto"/>
                <w:sz w:val="24"/>
                <w:szCs w:val="24"/>
              </w:rPr>
              <w:t>名   称</w:t>
            </w:r>
          </w:p>
        </w:tc>
        <w:tc>
          <w:tcPr>
            <w:tcW w:w="2976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楷体" w:eastAsia="楷体_GB2312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bCs/>
                <w:color w:val="auto"/>
                <w:sz w:val="24"/>
                <w:szCs w:val="24"/>
              </w:rPr>
              <w:t>规   格</w:t>
            </w: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楷体" w:eastAsia="楷体_GB2312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bCs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030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楷体" w:eastAsia="楷体_GB2312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bCs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914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楷体" w:eastAsia="楷体_GB2312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bCs/>
                <w:color w:val="auto"/>
                <w:sz w:val="24"/>
                <w:szCs w:val="24"/>
              </w:rPr>
              <w:t>材 料 说 明 及 描 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钢木结构水池台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  <w:bookmarkStart w:id="0" w:name="_GoBack"/>
            <w:bookmarkEnd w:id="0"/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900×750×850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水池台采用"口"字型框架结构，钢架采用40×60厚度不小于1.5MM的上海宝钢产优质钢管制作，满缝焊接而成，连接处一体成型，专用连接件连接，表面经酸洗、磷化后环氧树脂粉末静电喷涂；台面采用12.7MM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上海威盛亚或荷兰进口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TRESPA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芯理化板，边缘加厚至25.4MM，下缘带防止渗流槽，台面连接处采用防止液体渗漏结构，台面表面经技术处理，光滑无毛孔，设计合理、做工精细、实用性高；门板采用南京翔事或滁州华能产18MM厚优质E1级三聚氰胺板，断面以2MM厚封边条配进口热融胶全自动机械封边做防水处理；柜体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产18MM厚优质E1级三聚氰胺板，断面以1.5MM厚封边条配进口热融胶全自动机械封边做防水处理；抽屉采用南京翔事或滁州华能产18MM厚优质E1级三聚氰胺板，抽屉底板采用南京翔事或滁州华能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6MM厚优质E1级单面白中纤板，断面以1MM厚封边条用进口热融胶全自动机械封边做防水处理；可调脚采用抗老化橡胶或优质ABS塑料材质制作；铰链采用香港DTC优质铰链（二段力），无噪音，不回弹，强度好，不易折断；拉手采用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铝合金一体成型长条拉手，表面环氧喷涂处理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，耐腐蚀，美观大方。要求不翘不裂、耐潮耐热、质地结实、表面平整、耐承重、抗冲击、有一定的强度。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实验水槽为TOF产品，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上海台雄或广州博朗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品牌，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采用进口共聚PP材质一体成型水槽,壁厚为5MM，耐酸碱腐蚀，尺寸为500×400×300，不易老化，水槽台台面为实芯理化板时，水槽安装时采用台下池方式。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实验水嘴为TOF产品，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上海台雄或广州博朗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品牌，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铜质一体化设计，环氧树脂粉末静电喷涂，陶瓷阀芯，带接冷凝水尖嘴，使用寿命长，耐腐蚀，不漏水，上口可360度旋转。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kern w:val="0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钢木结构转角水池台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</w:tcPr>
          <w:p>
            <w:pPr>
              <w:spacing w:line="480" w:lineRule="exact"/>
              <w:ind w:firstLine="480" w:firstLineChars="200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1000×1000×850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同1。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钢木结构边台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3810×750×850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钢木结构边台采用"口"字型框架结构，钢架采用40×60厚度不小于1.5MM的上海宝钢产优质钢管制作，满缝焊接而成，连接处一体成型，专用连接件连接，表面经酸洗、磷化后环氧树脂粉末静电喷涂；台面采用12.7MM厚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上海威盛亚或荷兰进口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TRESPA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实芯理化板，边缘加厚至25.4MM，下缘带防止渗流槽，台面连接处采用防止液体渗漏结构，台面表面经技术处理，光滑无毛孔，设计合理、做工精细、实用性高；门板采用南京翔事或滁州华能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产18MM厚优质E1级三聚氰胺板，断面以2MM厚封边条配进口热融胶全自动机械封边做防水处理；柜体采用南京翔事或滁州华能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产18MM厚优质E1级三聚氰胺板，断面以1.5MM厚封边条配进口热融胶全自动机械封边做防水处理；抽屉采用南京翔事或滁州华能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产18MM厚优质E1级三聚氰胺板，抽屉底板采用南京翔事或滁州华能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6MM厚优质E1级单面白中纤板，断面以1MM厚封边条用进口热融胶全自动机械封边做防水处理；活动柜带万向轮，实验台每米可承重250KG；可调脚采用抗老化橡胶或优质ABS塑料材质制作；铰链采用香港DTC优质铰链（二段力），无噪音，不回弹，强度好，不易折断；滑轨采用香港DTC三节重型消声滑轨（宽45MM），抽送轻、滑、无噪音，强度高，长期负重不变形，带自锁；拉手采用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铝合金一体成型长条拉手，表面环氧喷涂处理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，耐腐蚀，美观大方。要求不翘不裂、耐潮耐热、质地结实、表面平整、耐承重、抗冲击、有一定的强度。</w:t>
            </w:r>
          </w:p>
          <w:p>
            <w:pPr>
              <w:jc w:val="left"/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(实验台每米带1个插座盒，含一罗格朗或鸿雁五孔多功能插座)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kern w:val="0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钢木结构边台</w:t>
            </w:r>
          </w:p>
          <w:p>
            <w:pPr>
              <w:spacing w:line="36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  <w:vAlign w:val="center"/>
          </w:tcPr>
          <w:p>
            <w:pPr>
              <w:spacing w:line="36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5120×750×850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  <w:vAlign w:val="center"/>
          </w:tcPr>
          <w:p>
            <w:pPr>
              <w:spacing w:line="36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同3。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钢木结构边台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3600×750×850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同3。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钢木结构边台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</w:tcPr>
          <w:p>
            <w:pPr>
              <w:tabs>
                <w:tab w:val="left" w:pos="510"/>
                <w:tab w:val="center" w:pos="1380"/>
              </w:tabs>
              <w:spacing w:line="480" w:lineRule="exact"/>
              <w:ind w:firstLine="480" w:firstLineChars="200"/>
              <w:jc w:val="left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3460×750×850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同3。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钢木结构边台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2400×750×850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同3。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钢木结构边台</w:t>
            </w:r>
          </w:p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（实验台）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980×750×850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同3。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钢木结构中央台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3000×1500×850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钢木结构中央台采用"口"字型框架结构，钢架采用40×60厚度不小于1.5MM的上海宝钢产优质钢管制作，满缝焊接而成，连接处一体成型，专用连接件连接，表面经酸洗、磷化后环氧树脂粉末静电喷涂；台面采用12.7MM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上海威盛亚或荷兰进口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TRESPA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实芯理化板，边缘加厚至25.4MM，下缘带防止渗流槽，台面连接处采用防止液体渗漏结构，台面表面经技术处理，光滑无毛孔，设计合理、做工精细、实用性高；门板采用南京翔事或滁州华能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产18MM厚优质E1级三聚氰胺板，断面以2MM厚封边条配进口热融胶全自动机械封边做防水处理；柜体采用南京翔事或滁州华能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产18MM厚优质E1级三聚氰胺板，断面以1.5MM厚封边条配进口热融胶全自动机械封边做防水处理；抽屉采用南京翔事或滁州华能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产18MM厚优质E1级三聚氰胺板，抽屉底板采用南京翔事或滁州华能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产6MM厚优质E1级单面白中纤板，断面以1MM厚封边条用进口热融胶全自动机械封边做防水处理；活动柜带万向轮，实验台每米可承重250KG；可调脚采用抗老化橡胶或优质ABS塑料材质制作；铰链采用香港DTC优质铰链（二段力），无噪音，不回弹，强度好，不易折断；滑轨采用香港DTC三节重型消声滑轨（宽45MM），抽送轻、滑、无噪音，强度高，长期负重不变形，带自锁；拉手采用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铝合金一体成型长条拉手，表面环氧喷涂处理</w:t>
            </w: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，耐腐蚀，美观大方。要求不翘不裂、耐潮耐热、质地结实、表面平整、耐承重、抗冲击、有一定的强度。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</w:p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kern w:val="0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钢玻试剂架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（立柱为落地式）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3460×250×850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/2000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钢玻试剂架采用50×100厚度不小于1.5MM的优质钢管制作，表面经酸洗、磷化后环氧树脂粉末静电喷涂，试剂架采用10MM厚钢化玻璃带钢制托架，表面经酸洗、磷化后环氧树脂粉末静电喷涂，玻璃边缘光滑处理，整体美观，跨度合理，高度可自行调节，分为三层，带不锈钢管防止试剂架上物品掉落，电源插座采用杭州鸿雁插座，适合各种仪器插头。</w:t>
            </w:r>
          </w:p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</w:p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钢玻试剂架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（立柱为落地式）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3000×250×850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/2000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同10。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钢玻试剂架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（立柱为落地式）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2400×250×850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/2000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同10。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钢玻试剂架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（立柱为落地式）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3000×400×850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/2000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b w:val="0"/>
                <w:bCs w:val="0"/>
                <w:color w:val="auto"/>
                <w:sz w:val="24"/>
                <w:szCs w:val="24"/>
              </w:rPr>
              <w:t>同10。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吊柜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3460×300×600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实验专用吊柜门板采用南京翔事或滁州华能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产18MM厚优质E1级彩色三聚氰胺板，断面以2MM厚封边条配进口热融胶全自动机械封边做防水处理；柜体采用南京翔事或滁州华能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产18MM厚优质E1级三聚氰胺板，断面以1.5MM厚封边条配进口热融胶全自动机械封边做防水处理。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拉手采用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铝合金一体成型长条拉手，表面环氧喷涂处理，耐腐蚀，美观大方。要求不翘不裂、耐潮耐热、质地结实、表面平整、耐承重、抗冲击、有一定的强度。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吊柜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3000×300×600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14。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吊柜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2400×300×600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14。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实验专用试剂柜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800×500×1800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实验专用试剂柜门板采用南京翔事或滁州华能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产18MM厚优质E1级彩色三聚氰胺板，断面以2MM厚封边条配进口热融胶全自动机械封边做防水处理；柜体采用南京翔事或滁州华能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产18MM厚优质E1级三聚氰胺板，断面以1.5MM厚封边条配进口热融胶全自动机械封边做防水处理；铰链采用香港DTC二段力优质铰链，无噪音，不回弹，强度好，不易折断；拉手采用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铝合金一体成型长条拉手，表面环氧喷涂处理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，耐腐蚀，美观大方。要求不翘不裂、耐潮耐热、质地结实、表面平整、耐承重、抗冲击、有一定的强度。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</w:p>
          <w:p>
            <w:pPr>
              <w:jc w:val="left"/>
              <w:rPr>
                <w:rFonts w:ascii="楷体_GB2312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实验专用衣柜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800×500×1800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实验专用衣柜门板采用南京翔事或滁州华能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产18MM厚优质E1级彩色三聚氰胺板，断面以2MM厚封边条配进口热融胶全自动机械封边做防水处理；柜体采用南京翔事或滁州华能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大亚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产18MM厚优质E1级三聚氰胺板，断面以1.5MM厚封边条配进口热融胶全自动机械封边做防水处理；铰链采用香港DTC二段力优质铰链，无噪音，不回弹，强度好，不易折断；拉手采用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铝合金一体成型长条拉手，表面环氧喷涂处理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，耐腐蚀，美观大方。要求不翘不裂、耐潮耐热、质地结实、表面平整、耐承重、抗冲击、有一定的强度。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清单项目特征不完善处，依据设计图纸及规范、材料说明。</w:t>
            </w:r>
          </w:p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工作内容：制作安装。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实验专用衣柜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800×400×1800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组</w:t>
            </w:r>
          </w:p>
        </w:tc>
        <w:tc>
          <w:tcPr>
            <w:tcW w:w="1030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jc w:val="left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同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运费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项</w:t>
            </w:r>
          </w:p>
        </w:tc>
        <w:tc>
          <w:tcPr>
            <w:tcW w:w="1030" w:type="dxa"/>
          </w:tcPr>
          <w:p>
            <w:pPr>
              <w:spacing w:line="480" w:lineRule="exact"/>
              <w:ind w:left="-53" w:leftChars="-25" w:right="-101" w:rightChars="-48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含过路过桥费。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numPr>
                <w:ilvl w:val="0"/>
                <w:numId w:val="1"/>
              </w:numPr>
              <w:spacing w:line="480" w:lineRule="exact"/>
              <w:ind w:left="0"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税金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项</w:t>
            </w:r>
          </w:p>
        </w:tc>
        <w:tc>
          <w:tcPr>
            <w:tcW w:w="1030" w:type="dxa"/>
          </w:tcPr>
          <w:p>
            <w:pPr>
              <w:spacing w:line="480" w:lineRule="exact"/>
              <w:ind w:left="-53" w:leftChars="-25" w:right="-101" w:rightChars="-48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914" w:type="dxa"/>
            <w:vAlign w:val="center"/>
          </w:tcPr>
          <w:p>
            <w:pP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税率</w:t>
            </w: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11%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pStyle w:val="11"/>
              <w:spacing w:line="480" w:lineRule="exact"/>
              <w:ind w:firstLine="0" w:firstLineChars="0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  <w:t>以下空白……</w:t>
            </w: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spacing w:line="480" w:lineRule="exact"/>
              <w:ind w:left="-53" w:leftChars="-25" w:right="-101" w:rightChars="-48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14" w:type="dxa"/>
            <w:vAlign w:val="center"/>
          </w:tcPr>
          <w:p>
            <w:pP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</w:tcPr>
          <w:p>
            <w:pPr>
              <w:spacing w:line="480" w:lineRule="exact"/>
              <w:jc w:val="center"/>
              <w:outlineLvl w:val="0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632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80" w:lineRule="exact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</w:tcPr>
          <w:p>
            <w:pPr>
              <w:spacing w:line="480" w:lineRule="exact"/>
              <w:ind w:left="-53" w:leftChars="-25" w:right="-101" w:rightChars="-48"/>
              <w:jc w:val="center"/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14" w:type="dxa"/>
            <w:vAlign w:val="center"/>
          </w:tcPr>
          <w:p>
            <w:pPr>
              <w:rPr>
                <w:rFonts w:ascii="楷体_GB2312" w:hAnsi="楷体" w:eastAsia="楷体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500" w:lineRule="exact"/>
        <w:rPr>
          <w:rFonts w:ascii="楷体_GB2312" w:hAnsi="Arial" w:eastAsia="楷体_GB2312" w:cs="Arial"/>
          <w:kern w:val="0"/>
          <w:sz w:val="28"/>
          <w:szCs w:val="28"/>
          <w:lang w:val="zh-CN"/>
        </w:rPr>
      </w:pPr>
    </w:p>
    <w:p>
      <w:pPr>
        <w:autoSpaceDE w:val="0"/>
        <w:autoSpaceDN w:val="0"/>
        <w:adjustRightInd w:val="0"/>
        <w:spacing w:line="500" w:lineRule="exact"/>
        <w:ind w:firstLine="560" w:firstLineChars="200"/>
        <w:rPr>
          <w:rFonts w:asciiTheme="minorEastAsia" w:hAnsiTheme="minorEastAsia"/>
        </w:rPr>
      </w:pPr>
      <w:r>
        <w:rPr>
          <w:rFonts w:hint="eastAsia" w:ascii="楷体_GB2312" w:eastAsia="楷体_GB2312"/>
          <w:sz w:val="28"/>
          <w:szCs w:val="28"/>
        </w:rPr>
        <w:t>未说明部分及辅助材料结合图纸按照国家相关标准、规范及常规施工要求进行计算报价</w:t>
      </w:r>
      <w:r>
        <w:rPr>
          <w:rFonts w:hint="eastAsia" w:asciiTheme="minorEastAsia" w:hAnsiTheme="minorEastAsia"/>
        </w:rPr>
        <w:t>。</w:t>
      </w:r>
    </w:p>
    <w:p>
      <w:pPr>
        <w:pStyle w:val="11"/>
        <w:numPr>
          <w:numId w:val="0"/>
        </w:numPr>
        <w:autoSpaceDE w:val="0"/>
        <w:autoSpaceDN w:val="0"/>
        <w:adjustRightInd w:val="0"/>
        <w:spacing w:line="500" w:lineRule="exact"/>
        <w:ind w:left="560" w:leftChars="0"/>
        <w:rPr>
          <w:rFonts w:ascii="楷体_GB2312" w:eastAsia="楷体_GB2312" w:hAnsiTheme="minorEastAsia"/>
          <w:sz w:val="28"/>
          <w:szCs w:val="28"/>
        </w:rPr>
      </w:pPr>
    </w:p>
    <w:sectPr>
      <w:footerReference r:id="rId3" w:type="default"/>
      <w:pgSz w:w="16838" w:h="11906" w:orient="landscape"/>
      <w:pgMar w:top="1134" w:right="1304" w:bottom="1134" w:left="130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320646"/>
      <w:docPartObj>
        <w:docPartGallery w:val="autotext"/>
      </w:docPartObj>
    </w:sdtPr>
    <w:sdtEndPr>
      <w:rPr>
        <w:rFonts w:hint="eastAsia" w:ascii="楷体_GB2312" w:eastAsia="楷体_GB2312"/>
        <w:sz w:val="24"/>
        <w:szCs w:val="24"/>
      </w:rPr>
    </w:sdtEndPr>
    <w:sdtContent>
      <w:sdt>
        <w:sdtPr>
          <w:id w:val="-1669238322"/>
          <w:docPartObj>
            <w:docPartGallery w:val="autotext"/>
          </w:docPartObj>
        </w:sdtPr>
        <w:sdtEndPr>
          <w:rPr>
            <w:rFonts w:hint="eastAsia" w:ascii="楷体_GB2312" w:eastAsia="楷体_GB2312"/>
            <w:sz w:val="24"/>
            <w:szCs w:val="24"/>
          </w:rPr>
        </w:sdtEndPr>
        <w:sdtContent>
          <w:p>
            <w:pPr>
              <w:pStyle w:val="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第</w:t>
            </w:r>
            <w:r>
              <w:rPr>
                <w:rFonts w:hint="eastAsia" w:ascii="楷体_GB2312" w:eastAsia="楷体_GB2312"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fldChar w:fldCharType="begin"/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instrText xml:space="preserve">PAGE</w:instrTex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fldChar w:fldCharType="separate"/>
            </w:r>
            <w:r>
              <w:rPr>
                <w:rFonts w:ascii="楷体_GB2312" w:eastAsia="楷体_GB2312"/>
                <w:bCs/>
                <w:sz w:val="24"/>
                <w:szCs w:val="24"/>
              </w:rPr>
              <w:t>7</w: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fldChar w:fldCharType="end"/>
            </w:r>
            <w:r>
              <w:rPr>
                <w:rFonts w:hint="eastAsia" w:ascii="楷体_GB2312" w:eastAsia="楷体_GB2312"/>
                <w:sz w:val="24"/>
                <w:szCs w:val="24"/>
                <w:lang w:val="zh-CN"/>
              </w:rPr>
              <w:t xml:space="preserve"> 页  共 </w: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fldChar w:fldCharType="begin"/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instrText xml:space="preserve">NUMPAGES</w:instrTex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fldChar w:fldCharType="separate"/>
            </w:r>
            <w:r>
              <w:rPr>
                <w:rFonts w:ascii="楷体_GB2312" w:eastAsia="楷体_GB2312"/>
                <w:bCs/>
                <w:sz w:val="24"/>
                <w:szCs w:val="24"/>
              </w:rPr>
              <w:t>7</w: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fldChar w:fldCharType="end"/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t xml:space="preserve"> 页</w:t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0C2E"/>
    <w:multiLevelType w:val="multilevel"/>
    <w:tmpl w:val="216D0C2E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359"/>
    <w:rsid w:val="00005A0F"/>
    <w:rsid w:val="00007E4E"/>
    <w:rsid w:val="00012C39"/>
    <w:rsid w:val="0002248D"/>
    <w:rsid w:val="00023C21"/>
    <w:rsid w:val="000249F5"/>
    <w:rsid w:val="00024CE5"/>
    <w:rsid w:val="00026044"/>
    <w:rsid w:val="00026168"/>
    <w:rsid w:val="000264BD"/>
    <w:rsid w:val="00030376"/>
    <w:rsid w:val="00033B82"/>
    <w:rsid w:val="00035D94"/>
    <w:rsid w:val="00040891"/>
    <w:rsid w:val="00047870"/>
    <w:rsid w:val="00050973"/>
    <w:rsid w:val="0005462A"/>
    <w:rsid w:val="00062CEE"/>
    <w:rsid w:val="000630F6"/>
    <w:rsid w:val="0006795A"/>
    <w:rsid w:val="00070D37"/>
    <w:rsid w:val="000713D4"/>
    <w:rsid w:val="00083576"/>
    <w:rsid w:val="00083593"/>
    <w:rsid w:val="00085296"/>
    <w:rsid w:val="00085DBA"/>
    <w:rsid w:val="00091DD0"/>
    <w:rsid w:val="00092B8B"/>
    <w:rsid w:val="00097EC3"/>
    <w:rsid w:val="000A0FF8"/>
    <w:rsid w:val="000A7BFD"/>
    <w:rsid w:val="000B1B46"/>
    <w:rsid w:val="000B4BAF"/>
    <w:rsid w:val="000D2D38"/>
    <w:rsid w:val="000E1029"/>
    <w:rsid w:val="000E6AA8"/>
    <w:rsid w:val="000F67B2"/>
    <w:rsid w:val="000F67CC"/>
    <w:rsid w:val="001019DA"/>
    <w:rsid w:val="0010264C"/>
    <w:rsid w:val="001078C6"/>
    <w:rsid w:val="00107AFB"/>
    <w:rsid w:val="001105D1"/>
    <w:rsid w:val="00111908"/>
    <w:rsid w:val="001120DF"/>
    <w:rsid w:val="00113F8A"/>
    <w:rsid w:val="00115D5D"/>
    <w:rsid w:val="00127D5A"/>
    <w:rsid w:val="00133ABF"/>
    <w:rsid w:val="0014612D"/>
    <w:rsid w:val="001559C7"/>
    <w:rsid w:val="0016159D"/>
    <w:rsid w:val="00163328"/>
    <w:rsid w:val="00164C03"/>
    <w:rsid w:val="0016616D"/>
    <w:rsid w:val="00171F55"/>
    <w:rsid w:val="0017463E"/>
    <w:rsid w:val="00174B29"/>
    <w:rsid w:val="00180C65"/>
    <w:rsid w:val="00183740"/>
    <w:rsid w:val="00190843"/>
    <w:rsid w:val="00193311"/>
    <w:rsid w:val="00193A2A"/>
    <w:rsid w:val="00193C71"/>
    <w:rsid w:val="00193ECD"/>
    <w:rsid w:val="001A01A4"/>
    <w:rsid w:val="001A2E0A"/>
    <w:rsid w:val="001B1CC4"/>
    <w:rsid w:val="001B2BBE"/>
    <w:rsid w:val="001B37E7"/>
    <w:rsid w:val="001B41EA"/>
    <w:rsid w:val="001C342A"/>
    <w:rsid w:val="001C4C4A"/>
    <w:rsid w:val="001D069A"/>
    <w:rsid w:val="001D559D"/>
    <w:rsid w:val="001D7BAA"/>
    <w:rsid w:val="001E592A"/>
    <w:rsid w:val="001E7529"/>
    <w:rsid w:val="001F28E2"/>
    <w:rsid w:val="001F4665"/>
    <w:rsid w:val="002017F3"/>
    <w:rsid w:val="00201998"/>
    <w:rsid w:val="00205FE1"/>
    <w:rsid w:val="0021532E"/>
    <w:rsid w:val="00217EBB"/>
    <w:rsid w:val="0022325A"/>
    <w:rsid w:val="00224D64"/>
    <w:rsid w:val="00225FA9"/>
    <w:rsid w:val="002303F6"/>
    <w:rsid w:val="0023081C"/>
    <w:rsid w:val="00230922"/>
    <w:rsid w:val="002376DF"/>
    <w:rsid w:val="002413FF"/>
    <w:rsid w:val="00246091"/>
    <w:rsid w:val="0026004B"/>
    <w:rsid w:val="0026215F"/>
    <w:rsid w:val="00265088"/>
    <w:rsid w:val="00270B0A"/>
    <w:rsid w:val="00275796"/>
    <w:rsid w:val="00275F7B"/>
    <w:rsid w:val="00293A0E"/>
    <w:rsid w:val="00293F53"/>
    <w:rsid w:val="00296F2E"/>
    <w:rsid w:val="002A54DF"/>
    <w:rsid w:val="002B0130"/>
    <w:rsid w:val="002B1D46"/>
    <w:rsid w:val="002B78B4"/>
    <w:rsid w:val="002B7E17"/>
    <w:rsid w:val="002C527D"/>
    <w:rsid w:val="002F0603"/>
    <w:rsid w:val="002F0F05"/>
    <w:rsid w:val="002F1698"/>
    <w:rsid w:val="002F17C9"/>
    <w:rsid w:val="002F6389"/>
    <w:rsid w:val="00311FEB"/>
    <w:rsid w:val="00316A16"/>
    <w:rsid w:val="00317D5F"/>
    <w:rsid w:val="00326017"/>
    <w:rsid w:val="0033466F"/>
    <w:rsid w:val="003421FB"/>
    <w:rsid w:val="00343449"/>
    <w:rsid w:val="00352A76"/>
    <w:rsid w:val="00352D5A"/>
    <w:rsid w:val="00353994"/>
    <w:rsid w:val="00353DC3"/>
    <w:rsid w:val="00363719"/>
    <w:rsid w:val="00367E07"/>
    <w:rsid w:val="003725A7"/>
    <w:rsid w:val="00375725"/>
    <w:rsid w:val="0038042D"/>
    <w:rsid w:val="003932AF"/>
    <w:rsid w:val="003959F7"/>
    <w:rsid w:val="0039790C"/>
    <w:rsid w:val="003A37C6"/>
    <w:rsid w:val="003A39E3"/>
    <w:rsid w:val="003A73CC"/>
    <w:rsid w:val="003B0E30"/>
    <w:rsid w:val="003B182B"/>
    <w:rsid w:val="003B4757"/>
    <w:rsid w:val="003B6512"/>
    <w:rsid w:val="003C07B7"/>
    <w:rsid w:val="003C5602"/>
    <w:rsid w:val="003D479B"/>
    <w:rsid w:val="003D53D1"/>
    <w:rsid w:val="003D7267"/>
    <w:rsid w:val="003E3CFF"/>
    <w:rsid w:val="003E4033"/>
    <w:rsid w:val="003E5A0B"/>
    <w:rsid w:val="00401732"/>
    <w:rsid w:val="00401FFF"/>
    <w:rsid w:val="0040549B"/>
    <w:rsid w:val="00413708"/>
    <w:rsid w:val="00416F3F"/>
    <w:rsid w:val="00421879"/>
    <w:rsid w:val="00426026"/>
    <w:rsid w:val="004318CE"/>
    <w:rsid w:val="00431BDA"/>
    <w:rsid w:val="00437D93"/>
    <w:rsid w:val="0045215E"/>
    <w:rsid w:val="00452A09"/>
    <w:rsid w:val="00453B9C"/>
    <w:rsid w:val="00455481"/>
    <w:rsid w:val="004602E1"/>
    <w:rsid w:val="00464871"/>
    <w:rsid w:val="004651EF"/>
    <w:rsid w:val="004702EA"/>
    <w:rsid w:val="00471A50"/>
    <w:rsid w:val="00471BB5"/>
    <w:rsid w:val="0047475E"/>
    <w:rsid w:val="00477F3C"/>
    <w:rsid w:val="004821D9"/>
    <w:rsid w:val="00483DC4"/>
    <w:rsid w:val="00496505"/>
    <w:rsid w:val="00497621"/>
    <w:rsid w:val="00497D7B"/>
    <w:rsid w:val="004A3A36"/>
    <w:rsid w:val="004A6D1A"/>
    <w:rsid w:val="004B02C0"/>
    <w:rsid w:val="004B1B07"/>
    <w:rsid w:val="004B5D06"/>
    <w:rsid w:val="004B66D7"/>
    <w:rsid w:val="004B6BBF"/>
    <w:rsid w:val="004B6CE6"/>
    <w:rsid w:val="004B7139"/>
    <w:rsid w:val="004C240D"/>
    <w:rsid w:val="004C34F9"/>
    <w:rsid w:val="004C6951"/>
    <w:rsid w:val="004D159D"/>
    <w:rsid w:val="004D3F1E"/>
    <w:rsid w:val="004D56DB"/>
    <w:rsid w:val="004D6280"/>
    <w:rsid w:val="004D63C5"/>
    <w:rsid w:val="004E1932"/>
    <w:rsid w:val="004F2103"/>
    <w:rsid w:val="004F3366"/>
    <w:rsid w:val="004F492D"/>
    <w:rsid w:val="00501321"/>
    <w:rsid w:val="00502186"/>
    <w:rsid w:val="00502398"/>
    <w:rsid w:val="005128A9"/>
    <w:rsid w:val="00513E1B"/>
    <w:rsid w:val="0051541D"/>
    <w:rsid w:val="005265BC"/>
    <w:rsid w:val="00535770"/>
    <w:rsid w:val="00537FE7"/>
    <w:rsid w:val="00544660"/>
    <w:rsid w:val="0055149C"/>
    <w:rsid w:val="00554843"/>
    <w:rsid w:val="00560887"/>
    <w:rsid w:val="00565AE2"/>
    <w:rsid w:val="00566B67"/>
    <w:rsid w:val="005754F8"/>
    <w:rsid w:val="00580B97"/>
    <w:rsid w:val="00580F2B"/>
    <w:rsid w:val="005838E3"/>
    <w:rsid w:val="005857B2"/>
    <w:rsid w:val="00587C77"/>
    <w:rsid w:val="005956E1"/>
    <w:rsid w:val="005A13FD"/>
    <w:rsid w:val="005B17F5"/>
    <w:rsid w:val="005B348B"/>
    <w:rsid w:val="005B5359"/>
    <w:rsid w:val="005B598B"/>
    <w:rsid w:val="005C02F3"/>
    <w:rsid w:val="005C28C2"/>
    <w:rsid w:val="005D5967"/>
    <w:rsid w:val="005E1197"/>
    <w:rsid w:val="005E5423"/>
    <w:rsid w:val="005E656E"/>
    <w:rsid w:val="005F2512"/>
    <w:rsid w:val="005F6F25"/>
    <w:rsid w:val="005F77E7"/>
    <w:rsid w:val="00600072"/>
    <w:rsid w:val="00602018"/>
    <w:rsid w:val="00603CC8"/>
    <w:rsid w:val="00604326"/>
    <w:rsid w:val="00612FA5"/>
    <w:rsid w:val="00625902"/>
    <w:rsid w:val="006266E1"/>
    <w:rsid w:val="006269FC"/>
    <w:rsid w:val="00640407"/>
    <w:rsid w:val="00640517"/>
    <w:rsid w:val="00641D9E"/>
    <w:rsid w:val="0065090F"/>
    <w:rsid w:val="00650F1F"/>
    <w:rsid w:val="006569CC"/>
    <w:rsid w:val="00662408"/>
    <w:rsid w:val="00667731"/>
    <w:rsid w:val="00672590"/>
    <w:rsid w:val="006730CE"/>
    <w:rsid w:val="00673F18"/>
    <w:rsid w:val="00676EF8"/>
    <w:rsid w:val="00680A59"/>
    <w:rsid w:val="00681F6E"/>
    <w:rsid w:val="00685EA6"/>
    <w:rsid w:val="00687670"/>
    <w:rsid w:val="0069333D"/>
    <w:rsid w:val="00694B9E"/>
    <w:rsid w:val="006A0D43"/>
    <w:rsid w:val="006A23FC"/>
    <w:rsid w:val="006A2D3A"/>
    <w:rsid w:val="006A2DBA"/>
    <w:rsid w:val="006A6597"/>
    <w:rsid w:val="006A7AC9"/>
    <w:rsid w:val="006B0446"/>
    <w:rsid w:val="006B1CBD"/>
    <w:rsid w:val="006B2083"/>
    <w:rsid w:val="006B3617"/>
    <w:rsid w:val="006B509F"/>
    <w:rsid w:val="006B51E1"/>
    <w:rsid w:val="006B6FBC"/>
    <w:rsid w:val="006C0387"/>
    <w:rsid w:val="006C4C46"/>
    <w:rsid w:val="006C50C2"/>
    <w:rsid w:val="006C56E7"/>
    <w:rsid w:val="006D17F2"/>
    <w:rsid w:val="006D48E2"/>
    <w:rsid w:val="006D509C"/>
    <w:rsid w:val="006D643E"/>
    <w:rsid w:val="006F0321"/>
    <w:rsid w:val="006F037C"/>
    <w:rsid w:val="006F5E7D"/>
    <w:rsid w:val="007056D0"/>
    <w:rsid w:val="007073AE"/>
    <w:rsid w:val="00707B17"/>
    <w:rsid w:val="00710E8F"/>
    <w:rsid w:val="0071112E"/>
    <w:rsid w:val="0072112F"/>
    <w:rsid w:val="00726950"/>
    <w:rsid w:val="00734795"/>
    <w:rsid w:val="00734AAC"/>
    <w:rsid w:val="00746A58"/>
    <w:rsid w:val="007501E6"/>
    <w:rsid w:val="007523FF"/>
    <w:rsid w:val="0075306A"/>
    <w:rsid w:val="00753830"/>
    <w:rsid w:val="00755BB6"/>
    <w:rsid w:val="00765CDE"/>
    <w:rsid w:val="007709F4"/>
    <w:rsid w:val="00787C4A"/>
    <w:rsid w:val="0079076A"/>
    <w:rsid w:val="007938B1"/>
    <w:rsid w:val="00793F17"/>
    <w:rsid w:val="0079490A"/>
    <w:rsid w:val="007975E2"/>
    <w:rsid w:val="007A0658"/>
    <w:rsid w:val="007A2A07"/>
    <w:rsid w:val="007A3660"/>
    <w:rsid w:val="007A6169"/>
    <w:rsid w:val="007B0F5F"/>
    <w:rsid w:val="007B44F4"/>
    <w:rsid w:val="007B5FAB"/>
    <w:rsid w:val="007C5FEC"/>
    <w:rsid w:val="007D0661"/>
    <w:rsid w:val="007D5E5F"/>
    <w:rsid w:val="007E4412"/>
    <w:rsid w:val="007E4678"/>
    <w:rsid w:val="007E51EC"/>
    <w:rsid w:val="007E71EC"/>
    <w:rsid w:val="007F2C17"/>
    <w:rsid w:val="007F54B7"/>
    <w:rsid w:val="0080097A"/>
    <w:rsid w:val="00800B2F"/>
    <w:rsid w:val="00802A6D"/>
    <w:rsid w:val="00803B95"/>
    <w:rsid w:val="00805A8E"/>
    <w:rsid w:val="00810DC1"/>
    <w:rsid w:val="008138FA"/>
    <w:rsid w:val="00816BB0"/>
    <w:rsid w:val="0081724D"/>
    <w:rsid w:val="00821BDA"/>
    <w:rsid w:val="00835860"/>
    <w:rsid w:val="00835F9C"/>
    <w:rsid w:val="008368C6"/>
    <w:rsid w:val="00840154"/>
    <w:rsid w:val="00840A69"/>
    <w:rsid w:val="00840E1A"/>
    <w:rsid w:val="00843E01"/>
    <w:rsid w:val="00846D90"/>
    <w:rsid w:val="00851437"/>
    <w:rsid w:val="00851686"/>
    <w:rsid w:val="00852DCC"/>
    <w:rsid w:val="00860201"/>
    <w:rsid w:val="00861364"/>
    <w:rsid w:val="008718BF"/>
    <w:rsid w:val="00873464"/>
    <w:rsid w:val="0087383B"/>
    <w:rsid w:val="00875C1E"/>
    <w:rsid w:val="0087611A"/>
    <w:rsid w:val="00885495"/>
    <w:rsid w:val="00886A4F"/>
    <w:rsid w:val="008939B3"/>
    <w:rsid w:val="00893ABE"/>
    <w:rsid w:val="00896804"/>
    <w:rsid w:val="008976E1"/>
    <w:rsid w:val="00897FC3"/>
    <w:rsid w:val="008A231B"/>
    <w:rsid w:val="008A28F5"/>
    <w:rsid w:val="008A36DE"/>
    <w:rsid w:val="008A6118"/>
    <w:rsid w:val="008B0F6C"/>
    <w:rsid w:val="008C1E71"/>
    <w:rsid w:val="008C3E13"/>
    <w:rsid w:val="008C3E72"/>
    <w:rsid w:val="008C45C1"/>
    <w:rsid w:val="008C55E8"/>
    <w:rsid w:val="008C76D4"/>
    <w:rsid w:val="008D7243"/>
    <w:rsid w:val="008E1C79"/>
    <w:rsid w:val="008E3CEA"/>
    <w:rsid w:val="008F170A"/>
    <w:rsid w:val="008F25E9"/>
    <w:rsid w:val="008F6ABC"/>
    <w:rsid w:val="008F6BD1"/>
    <w:rsid w:val="008F7E3F"/>
    <w:rsid w:val="00902EBF"/>
    <w:rsid w:val="00904541"/>
    <w:rsid w:val="00910724"/>
    <w:rsid w:val="00910EF6"/>
    <w:rsid w:val="00917236"/>
    <w:rsid w:val="00920ED8"/>
    <w:rsid w:val="00921543"/>
    <w:rsid w:val="0092170D"/>
    <w:rsid w:val="00922419"/>
    <w:rsid w:val="009224BF"/>
    <w:rsid w:val="0092600E"/>
    <w:rsid w:val="00927FC7"/>
    <w:rsid w:val="009319D8"/>
    <w:rsid w:val="00934C0E"/>
    <w:rsid w:val="00942D77"/>
    <w:rsid w:val="009433B7"/>
    <w:rsid w:val="00943648"/>
    <w:rsid w:val="00953BD2"/>
    <w:rsid w:val="009549BB"/>
    <w:rsid w:val="00956414"/>
    <w:rsid w:val="00966453"/>
    <w:rsid w:val="00973792"/>
    <w:rsid w:val="00974967"/>
    <w:rsid w:val="0098326C"/>
    <w:rsid w:val="00991BE0"/>
    <w:rsid w:val="009957AE"/>
    <w:rsid w:val="009969A7"/>
    <w:rsid w:val="00996ED2"/>
    <w:rsid w:val="009A0414"/>
    <w:rsid w:val="009A0DD3"/>
    <w:rsid w:val="009A4E81"/>
    <w:rsid w:val="009A4FC1"/>
    <w:rsid w:val="009B6A83"/>
    <w:rsid w:val="009B6C03"/>
    <w:rsid w:val="009C3E46"/>
    <w:rsid w:val="009D1FA3"/>
    <w:rsid w:val="009D2225"/>
    <w:rsid w:val="009D6237"/>
    <w:rsid w:val="009D6EAF"/>
    <w:rsid w:val="009D761F"/>
    <w:rsid w:val="009E2329"/>
    <w:rsid w:val="009E2F41"/>
    <w:rsid w:val="009F281A"/>
    <w:rsid w:val="009F46A1"/>
    <w:rsid w:val="009F4C15"/>
    <w:rsid w:val="009F6CDC"/>
    <w:rsid w:val="00A02328"/>
    <w:rsid w:val="00A02C25"/>
    <w:rsid w:val="00A047B8"/>
    <w:rsid w:val="00A10CC7"/>
    <w:rsid w:val="00A116E1"/>
    <w:rsid w:val="00A12F01"/>
    <w:rsid w:val="00A17698"/>
    <w:rsid w:val="00A17F3A"/>
    <w:rsid w:val="00A20600"/>
    <w:rsid w:val="00A23401"/>
    <w:rsid w:val="00A26210"/>
    <w:rsid w:val="00A26526"/>
    <w:rsid w:val="00A265DD"/>
    <w:rsid w:val="00A318B1"/>
    <w:rsid w:val="00A31C55"/>
    <w:rsid w:val="00A36A4D"/>
    <w:rsid w:val="00A402A7"/>
    <w:rsid w:val="00A44CAE"/>
    <w:rsid w:val="00A44D6A"/>
    <w:rsid w:val="00A45DBC"/>
    <w:rsid w:val="00A5185D"/>
    <w:rsid w:val="00A53AEF"/>
    <w:rsid w:val="00A62DC4"/>
    <w:rsid w:val="00A63A42"/>
    <w:rsid w:val="00A65CE2"/>
    <w:rsid w:val="00A80975"/>
    <w:rsid w:val="00A825A2"/>
    <w:rsid w:val="00A871B1"/>
    <w:rsid w:val="00A87AE5"/>
    <w:rsid w:val="00A9246A"/>
    <w:rsid w:val="00A94337"/>
    <w:rsid w:val="00A96149"/>
    <w:rsid w:val="00AA1394"/>
    <w:rsid w:val="00AA755C"/>
    <w:rsid w:val="00AC27F7"/>
    <w:rsid w:val="00AC4A1A"/>
    <w:rsid w:val="00AC4DB1"/>
    <w:rsid w:val="00AC5054"/>
    <w:rsid w:val="00AE0966"/>
    <w:rsid w:val="00AE23A1"/>
    <w:rsid w:val="00AF56A0"/>
    <w:rsid w:val="00AF66AC"/>
    <w:rsid w:val="00AF7CBF"/>
    <w:rsid w:val="00B01686"/>
    <w:rsid w:val="00B0291D"/>
    <w:rsid w:val="00B04AEA"/>
    <w:rsid w:val="00B06678"/>
    <w:rsid w:val="00B1252E"/>
    <w:rsid w:val="00B26D15"/>
    <w:rsid w:val="00B26DED"/>
    <w:rsid w:val="00B26F57"/>
    <w:rsid w:val="00B34F67"/>
    <w:rsid w:val="00B43FE5"/>
    <w:rsid w:val="00B44D9D"/>
    <w:rsid w:val="00B44E52"/>
    <w:rsid w:val="00B474A1"/>
    <w:rsid w:val="00B5098F"/>
    <w:rsid w:val="00B519DF"/>
    <w:rsid w:val="00B54E26"/>
    <w:rsid w:val="00B61106"/>
    <w:rsid w:val="00B613E4"/>
    <w:rsid w:val="00B638EF"/>
    <w:rsid w:val="00B6739B"/>
    <w:rsid w:val="00B729F8"/>
    <w:rsid w:val="00B75449"/>
    <w:rsid w:val="00B77839"/>
    <w:rsid w:val="00B919BA"/>
    <w:rsid w:val="00B91E28"/>
    <w:rsid w:val="00B9728F"/>
    <w:rsid w:val="00B97FAF"/>
    <w:rsid w:val="00BA2017"/>
    <w:rsid w:val="00BA53D0"/>
    <w:rsid w:val="00BB0944"/>
    <w:rsid w:val="00BB3ACD"/>
    <w:rsid w:val="00BB521D"/>
    <w:rsid w:val="00BB5E06"/>
    <w:rsid w:val="00BB5F15"/>
    <w:rsid w:val="00BC5C28"/>
    <w:rsid w:val="00BC7B8D"/>
    <w:rsid w:val="00BD121C"/>
    <w:rsid w:val="00BD1EB5"/>
    <w:rsid w:val="00BD415B"/>
    <w:rsid w:val="00BD5AE5"/>
    <w:rsid w:val="00BD7AF9"/>
    <w:rsid w:val="00BE0502"/>
    <w:rsid w:val="00BF60F3"/>
    <w:rsid w:val="00C01877"/>
    <w:rsid w:val="00C01E51"/>
    <w:rsid w:val="00C053A8"/>
    <w:rsid w:val="00C1054E"/>
    <w:rsid w:val="00C10ED7"/>
    <w:rsid w:val="00C12852"/>
    <w:rsid w:val="00C135B2"/>
    <w:rsid w:val="00C13FC1"/>
    <w:rsid w:val="00C155A6"/>
    <w:rsid w:val="00C15A4A"/>
    <w:rsid w:val="00C21D08"/>
    <w:rsid w:val="00C22F14"/>
    <w:rsid w:val="00C241B1"/>
    <w:rsid w:val="00C24CA4"/>
    <w:rsid w:val="00C26A0B"/>
    <w:rsid w:val="00C31598"/>
    <w:rsid w:val="00C33002"/>
    <w:rsid w:val="00C3389F"/>
    <w:rsid w:val="00C34FCB"/>
    <w:rsid w:val="00C41781"/>
    <w:rsid w:val="00C42AA7"/>
    <w:rsid w:val="00C500B7"/>
    <w:rsid w:val="00C5206D"/>
    <w:rsid w:val="00C52F11"/>
    <w:rsid w:val="00C535F5"/>
    <w:rsid w:val="00C5434B"/>
    <w:rsid w:val="00C6018E"/>
    <w:rsid w:val="00C60699"/>
    <w:rsid w:val="00C62487"/>
    <w:rsid w:val="00C73B6A"/>
    <w:rsid w:val="00C81EAF"/>
    <w:rsid w:val="00C843AF"/>
    <w:rsid w:val="00C849C1"/>
    <w:rsid w:val="00C85FA0"/>
    <w:rsid w:val="00C903D9"/>
    <w:rsid w:val="00C907F6"/>
    <w:rsid w:val="00C911F1"/>
    <w:rsid w:val="00CA5916"/>
    <w:rsid w:val="00CB36AA"/>
    <w:rsid w:val="00CB41B0"/>
    <w:rsid w:val="00CB429E"/>
    <w:rsid w:val="00CB59B7"/>
    <w:rsid w:val="00CB5ADF"/>
    <w:rsid w:val="00CB62DA"/>
    <w:rsid w:val="00CB6F99"/>
    <w:rsid w:val="00CC2302"/>
    <w:rsid w:val="00CC5A0C"/>
    <w:rsid w:val="00CD14F1"/>
    <w:rsid w:val="00CD2D7E"/>
    <w:rsid w:val="00CD37B9"/>
    <w:rsid w:val="00CE08CC"/>
    <w:rsid w:val="00CE118B"/>
    <w:rsid w:val="00CE135F"/>
    <w:rsid w:val="00CE57EC"/>
    <w:rsid w:val="00CE6247"/>
    <w:rsid w:val="00CF1DC1"/>
    <w:rsid w:val="00CF2570"/>
    <w:rsid w:val="00D071E7"/>
    <w:rsid w:val="00D147E1"/>
    <w:rsid w:val="00D15FB7"/>
    <w:rsid w:val="00D1605B"/>
    <w:rsid w:val="00D20830"/>
    <w:rsid w:val="00D247A4"/>
    <w:rsid w:val="00D26359"/>
    <w:rsid w:val="00D32D0F"/>
    <w:rsid w:val="00D340BE"/>
    <w:rsid w:val="00D410FC"/>
    <w:rsid w:val="00D43796"/>
    <w:rsid w:val="00D5490D"/>
    <w:rsid w:val="00D55B95"/>
    <w:rsid w:val="00D61AB9"/>
    <w:rsid w:val="00D66F6D"/>
    <w:rsid w:val="00D704A7"/>
    <w:rsid w:val="00D7190D"/>
    <w:rsid w:val="00D749AC"/>
    <w:rsid w:val="00D830D1"/>
    <w:rsid w:val="00D847B3"/>
    <w:rsid w:val="00D86348"/>
    <w:rsid w:val="00D863E0"/>
    <w:rsid w:val="00D9044C"/>
    <w:rsid w:val="00D9119C"/>
    <w:rsid w:val="00D919A5"/>
    <w:rsid w:val="00D9253E"/>
    <w:rsid w:val="00D97748"/>
    <w:rsid w:val="00DA24D4"/>
    <w:rsid w:val="00DA5A6C"/>
    <w:rsid w:val="00DA5DD0"/>
    <w:rsid w:val="00DA659B"/>
    <w:rsid w:val="00DA65E5"/>
    <w:rsid w:val="00DB1F9B"/>
    <w:rsid w:val="00DB615A"/>
    <w:rsid w:val="00DC2C7D"/>
    <w:rsid w:val="00DC3AD1"/>
    <w:rsid w:val="00DD06D1"/>
    <w:rsid w:val="00DD06EC"/>
    <w:rsid w:val="00DD20BC"/>
    <w:rsid w:val="00DD4517"/>
    <w:rsid w:val="00DD63F9"/>
    <w:rsid w:val="00DE00D7"/>
    <w:rsid w:val="00DE2ED9"/>
    <w:rsid w:val="00DE5E7F"/>
    <w:rsid w:val="00DF1DBD"/>
    <w:rsid w:val="00DF393E"/>
    <w:rsid w:val="00DF5108"/>
    <w:rsid w:val="00E05BF0"/>
    <w:rsid w:val="00E10ABC"/>
    <w:rsid w:val="00E113EE"/>
    <w:rsid w:val="00E13FC2"/>
    <w:rsid w:val="00E167F0"/>
    <w:rsid w:val="00E20E49"/>
    <w:rsid w:val="00E238BE"/>
    <w:rsid w:val="00E23E0E"/>
    <w:rsid w:val="00E24F9D"/>
    <w:rsid w:val="00E276C5"/>
    <w:rsid w:val="00E309F3"/>
    <w:rsid w:val="00E31AA7"/>
    <w:rsid w:val="00E32A71"/>
    <w:rsid w:val="00E3304A"/>
    <w:rsid w:val="00E423DE"/>
    <w:rsid w:val="00E42683"/>
    <w:rsid w:val="00E441B3"/>
    <w:rsid w:val="00E5033B"/>
    <w:rsid w:val="00E701B1"/>
    <w:rsid w:val="00E75659"/>
    <w:rsid w:val="00E87E77"/>
    <w:rsid w:val="00E90FFA"/>
    <w:rsid w:val="00E9161F"/>
    <w:rsid w:val="00E920E3"/>
    <w:rsid w:val="00EA121D"/>
    <w:rsid w:val="00EA3F27"/>
    <w:rsid w:val="00EA7A1D"/>
    <w:rsid w:val="00EB23EB"/>
    <w:rsid w:val="00EB63E7"/>
    <w:rsid w:val="00EB6856"/>
    <w:rsid w:val="00EC0243"/>
    <w:rsid w:val="00EC2678"/>
    <w:rsid w:val="00EC3369"/>
    <w:rsid w:val="00EC692F"/>
    <w:rsid w:val="00ED0A34"/>
    <w:rsid w:val="00ED47FB"/>
    <w:rsid w:val="00ED6A5E"/>
    <w:rsid w:val="00EE0856"/>
    <w:rsid w:val="00EE1128"/>
    <w:rsid w:val="00EE3536"/>
    <w:rsid w:val="00EE723F"/>
    <w:rsid w:val="00EE771B"/>
    <w:rsid w:val="00EF316A"/>
    <w:rsid w:val="00F029B9"/>
    <w:rsid w:val="00F05442"/>
    <w:rsid w:val="00F17B03"/>
    <w:rsid w:val="00F245B3"/>
    <w:rsid w:val="00F25456"/>
    <w:rsid w:val="00F33530"/>
    <w:rsid w:val="00F35794"/>
    <w:rsid w:val="00F35D1F"/>
    <w:rsid w:val="00F3687F"/>
    <w:rsid w:val="00F36DF2"/>
    <w:rsid w:val="00F40596"/>
    <w:rsid w:val="00F425D2"/>
    <w:rsid w:val="00F43F67"/>
    <w:rsid w:val="00F46778"/>
    <w:rsid w:val="00F4681F"/>
    <w:rsid w:val="00F47978"/>
    <w:rsid w:val="00F506C0"/>
    <w:rsid w:val="00F52F9E"/>
    <w:rsid w:val="00F56803"/>
    <w:rsid w:val="00F60DE9"/>
    <w:rsid w:val="00F63464"/>
    <w:rsid w:val="00F703F2"/>
    <w:rsid w:val="00F72EC6"/>
    <w:rsid w:val="00F80AC5"/>
    <w:rsid w:val="00F8146F"/>
    <w:rsid w:val="00F819FC"/>
    <w:rsid w:val="00F83A48"/>
    <w:rsid w:val="00F869BC"/>
    <w:rsid w:val="00F86C3F"/>
    <w:rsid w:val="00F87FCA"/>
    <w:rsid w:val="00F9606C"/>
    <w:rsid w:val="00FA2D6D"/>
    <w:rsid w:val="00FA4CCB"/>
    <w:rsid w:val="00FA6402"/>
    <w:rsid w:val="00FA7192"/>
    <w:rsid w:val="00FB0567"/>
    <w:rsid w:val="00FB14CC"/>
    <w:rsid w:val="00FB5302"/>
    <w:rsid w:val="00FB67C3"/>
    <w:rsid w:val="00FD1A1B"/>
    <w:rsid w:val="00FD315C"/>
    <w:rsid w:val="00FD76A2"/>
    <w:rsid w:val="00FE0255"/>
    <w:rsid w:val="00FE2BE4"/>
    <w:rsid w:val="00FE4ABF"/>
    <w:rsid w:val="00FF3A9C"/>
    <w:rsid w:val="10D97DA0"/>
    <w:rsid w:val="25821179"/>
    <w:rsid w:val="3F120D65"/>
    <w:rsid w:val="4AC13367"/>
    <w:rsid w:val="52240914"/>
    <w:rsid w:val="57C95FEE"/>
    <w:rsid w:val="5CB44C3B"/>
    <w:rsid w:val="662B7515"/>
    <w:rsid w:val="69812897"/>
    <w:rsid w:val="741C336C"/>
    <w:rsid w:val="78F84752"/>
    <w:rsid w:val="7EE3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E18395-BDCD-4608-B3A3-089C2A9710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614</Words>
  <Characters>3502</Characters>
  <Lines>29</Lines>
  <Paragraphs>8</Paragraphs>
  <TotalTime>46</TotalTime>
  <ScaleCrop>false</ScaleCrop>
  <LinksUpToDate>false</LinksUpToDate>
  <CharactersWithSpaces>4108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2015-08-19T02:13:00Z</dcterms:created>
  <dc:creator>USER</dc:creator>
  <cp:lastModifiedBy>Administrator</cp:lastModifiedBy>
  <cp:lastPrinted>2018-04-25T01:17:00Z</cp:lastPrinted>
  <dcterms:modified xsi:type="dcterms:W3CDTF">2018-05-10T08:27:15Z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