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A8D" w14:textId="77777777" w:rsidR="001D7329" w:rsidRDefault="001A250F" w:rsidP="001A250F">
      <w:pPr>
        <w:shd w:val="clear" w:color="auto" w:fill="FFFFFF"/>
        <w:snapToGrid w:val="0"/>
        <w:spacing w:line="360" w:lineRule="auto"/>
        <w:jc w:val="center"/>
        <w:rPr>
          <w:rStyle w:val="NormalCharacter"/>
          <w:rFonts w:ascii="宋体" w:hAnsi="宋体"/>
          <w:b/>
          <w:bCs/>
          <w:spacing w:val="8"/>
          <w:kern w:val="0"/>
          <w:szCs w:val="21"/>
        </w:rPr>
      </w:pPr>
      <w:bookmarkStart w:id="0" w:name="_Hlk86838877"/>
      <w:r w:rsidRPr="001A250F">
        <w:rPr>
          <w:rStyle w:val="NormalCharacter"/>
          <w:rFonts w:ascii="宋体" w:hAnsi="宋体" w:hint="eastAsia"/>
          <w:b/>
          <w:bCs/>
          <w:spacing w:val="8"/>
          <w:kern w:val="0"/>
          <w:szCs w:val="21"/>
        </w:rPr>
        <w:t>南京医科大学冠状动脉粥样硬化动态病理演变</w:t>
      </w:r>
    </w:p>
    <w:p w14:paraId="7C0C3644" w14:textId="5F2DDE05" w:rsidR="001A250F" w:rsidRPr="001A250F" w:rsidRDefault="001A250F" w:rsidP="001A250F">
      <w:pPr>
        <w:shd w:val="clear" w:color="auto" w:fill="FFFFFF"/>
        <w:snapToGrid w:val="0"/>
        <w:spacing w:line="360" w:lineRule="auto"/>
        <w:jc w:val="center"/>
        <w:rPr>
          <w:rStyle w:val="NormalCharacter"/>
          <w:rFonts w:ascii="宋体" w:hAnsi="宋体"/>
          <w:b/>
          <w:bCs/>
          <w:spacing w:val="8"/>
          <w:kern w:val="0"/>
          <w:szCs w:val="21"/>
        </w:rPr>
      </w:pPr>
      <w:r w:rsidRPr="001A250F">
        <w:rPr>
          <w:rStyle w:val="NormalCharacter"/>
          <w:rFonts w:ascii="宋体" w:hAnsi="宋体" w:hint="eastAsia"/>
          <w:b/>
          <w:bCs/>
          <w:spacing w:val="8"/>
          <w:kern w:val="0"/>
          <w:szCs w:val="21"/>
        </w:rPr>
        <w:t>虚拟仿真实验开发项目</w:t>
      </w:r>
      <w:r w:rsidRPr="001A250F">
        <w:rPr>
          <w:rStyle w:val="NormalCharacter"/>
          <w:rFonts w:ascii="宋体" w:hAnsi="宋体" w:hint="eastAsia"/>
          <w:b/>
          <w:bCs/>
          <w:spacing w:val="8"/>
          <w:kern w:val="0"/>
          <w:szCs w:val="21"/>
        </w:rPr>
        <w:t>竞争性磋商公告</w:t>
      </w:r>
    </w:p>
    <w:p w14:paraId="18725D8C" w14:textId="77777777" w:rsidR="001A250F" w:rsidRDefault="001A250F" w:rsidP="001A250F">
      <w:pPr>
        <w:shd w:val="clear" w:color="auto" w:fill="FFFFFF"/>
        <w:snapToGrid w:val="0"/>
        <w:spacing w:line="360" w:lineRule="auto"/>
        <w:ind w:firstLineChars="200" w:firstLine="452"/>
        <w:rPr>
          <w:rStyle w:val="NormalCharacter"/>
          <w:rFonts w:ascii="宋体" w:hAnsi="宋体"/>
          <w:spacing w:val="8"/>
          <w:kern w:val="0"/>
          <w:szCs w:val="21"/>
        </w:rPr>
      </w:pPr>
    </w:p>
    <w:p w14:paraId="6D6C68D6" w14:textId="7B8AD74B" w:rsidR="001A250F" w:rsidRDefault="001A250F" w:rsidP="001A250F">
      <w:pPr>
        <w:shd w:val="clear" w:color="auto" w:fill="FFFFFF"/>
        <w:snapToGrid w:val="0"/>
        <w:spacing w:line="360" w:lineRule="auto"/>
        <w:ind w:firstLineChars="200" w:firstLine="452"/>
        <w:rPr>
          <w:rStyle w:val="NormalCharacter"/>
          <w:rFonts w:ascii="宋体" w:hAnsi="宋体"/>
          <w:spacing w:val="8"/>
          <w:kern w:val="0"/>
          <w:szCs w:val="21"/>
        </w:rPr>
      </w:pPr>
      <w:r>
        <w:rPr>
          <w:rStyle w:val="NormalCharacter"/>
          <w:rFonts w:ascii="宋体" w:hAnsi="宋体" w:hint="eastAsia"/>
          <w:spacing w:val="8"/>
          <w:kern w:val="0"/>
          <w:szCs w:val="21"/>
        </w:rPr>
        <w:t>南京医科大学冠状动脉粥样硬化动态病理演变虚拟仿真实验开发项目</w:t>
      </w:r>
      <w:r>
        <w:rPr>
          <w:rStyle w:val="NormalCharacter"/>
          <w:rFonts w:ascii="宋体" w:hAnsi="宋体"/>
          <w:szCs w:val="21"/>
        </w:rPr>
        <w:t>的潜在供应商应在</w:t>
      </w:r>
      <w:r>
        <w:rPr>
          <w:rStyle w:val="NormalCharacter"/>
          <w:rFonts w:ascii="宋体" w:hAnsi="宋体" w:hint="eastAsia"/>
          <w:szCs w:val="21"/>
        </w:rPr>
        <w:t>中</w:t>
      </w:r>
      <w:proofErr w:type="gramStart"/>
      <w:r>
        <w:rPr>
          <w:rStyle w:val="NormalCharacter"/>
          <w:rFonts w:ascii="宋体" w:hAnsi="宋体" w:hint="eastAsia"/>
          <w:szCs w:val="21"/>
        </w:rPr>
        <w:t>招联合</w:t>
      </w:r>
      <w:proofErr w:type="gramEnd"/>
      <w:r>
        <w:rPr>
          <w:rStyle w:val="NormalCharacter"/>
          <w:rFonts w:ascii="宋体" w:hAnsi="宋体" w:hint="eastAsia"/>
          <w:szCs w:val="21"/>
        </w:rPr>
        <w:t>招标采购平台</w:t>
      </w:r>
      <w:r>
        <w:rPr>
          <w:rStyle w:val="NormalCharacter"/>
          <w:rFonts w:ascii="宋体" w:hAnsi="宋体"/>
          <w:szCs w:val="21"/>
        </w:rPr>
        <w:t>获取</w:t>
      </w:r>
      <w:r>
        <w:rPr>
          <w:rStyle w:val="NormalCharacter"/>
          <w:rFonts w:ascii="宋体" w:hAnsi="宋体" w:hint="eastAsia"/>
          <w:spacing w:val="8"/>
          <w:kern w:val="0"/>
          <w:szCs w:val="21"/>
        </w:rPr>
        <w:t>采购</w:t>
      </w:r>
      <w:r>
        <w:rPr>
          <w:rStyle w:val="NormalCharacter"/>
          <w:rFonts w:ascii="宋体" w:hAnsi="宋体"/>
          <w:spacing w:val="8"/>
          <w:kern w:val="0"/>
          <w:szCs w:val="21"/>
        </w:rPr>
        <w:t>文件，并于</w:t>
      </w:r>
      <w:r>
        <w:rPr>
          <w:rStyle w:val="NormalCharacter"/>
          <w:rFonts w:ascii="宋体" w:hAnsi="宋体"/>
          <w:spacing w:val="8"/>
          <w:kern w:val="0"/>
          <w:szCs w:val="21"/>
          <w:u w:val="single" w:color="000000"/>
        </w:rPr>
        <w:t>2021年11月</w:t>
      </w:r>
      <w:r>
        <w:rPr>
          <w:rStyle w:val="NormalCharacter"/>
          <w:rFonts w:ascii="宋体" w:hAnsi="宋体" w:hint="eastAsia"/>
          <w:spacing w:val="8"/>
          <w:kern w:val="0"/>
          <w:szCs w:val="21"/>
          <w:u w:val="single" w:color="000000"/>
        </w:rPr>
        <w:t>1</w:t>
      </w:r>
      <w:r>
        <w:rPr>
          <w:rStyle w:val="NormalCharacter"/>
          <w:rFonts w:ascii="宋体" w:hAnsi="宋体"/>
          <w:spacing w:val="8"/>
          <w:kern w:val="0"/>
          <w:szCs w:val="21"/>
          <w:u w:val="single" w:color="000000"/>
        </w:rPr>
        <w:t>6</w:t>
      </w:r>
      <w:r>
        <w:rPr>
          <w:rStyle w:val="NormalCharacter"/>
          <w:rFonts w:ascii="宋体" w:hAnsi="宋体" w:hint="eastAsia"/>
          <w:spacing w:val="8"/>
          <w:kern w:val="0"/>
          <w:szCs w:val="21"/>
          <w:u w:val="single" w:color="000000"/>
        </w:rPr>
        <w:t xml:space="preserve"> </w:t>
      </w:r>
      <w:r>
        <w:rPr>
          <w:rStyle w:val="NormalCharacter"/>
          <w:rFonts w:ascii="宋体" w:hAnsi="宋体"/>
          <w:spacing w:val="8"/>
          <w:kern w:val="0"/>
          <w:szCs w:val="21"/>
          <w:u w:val="single" w:color="000000"/>
        </w:rPr>
        <w:t>日9点30分</w:t>
      </w:r>
      <w:r>
        <w:rPr>
          <w:rStyle w:val="NormalCharacter"/>
          <w:rFonts w:ascii="宋体" w:hAnsi="宋体"/>
          <w:spacing w:val="8"/>
          <w:kern w:val="0"/>
          <w:szCs w:val="21"/>
        </w:rPr>
        <w:t>（北京时间）前递交响应文件。</w:t>
      </w:r>
    </w:p>
    <w:p w14:paraId="72FECCAE" w14:textId="77777777" w:rsidR="001A250F" w:rsidRDefault="001A250F" w:rsidP="001A250F">
      <w:pPr>
        <w:widowControl/>
        <w:shd w:val="clear" w:color="auto" w:fill="FFFFFF"/>
        <w:spacing w:line="360" w:lineRule="auto"/>
        <w:outlineLvl w:val="1"/>
        <w:rPr>
          <w:rFonts w:ascii="Arial" w:hAnsi="Arial" w:cs="Arial" w:hint="eastAsia"/>
          <w:b/>
          <w:spacing w:val="8"/>
          <w:kern w:val="0"/>
          <w:sz w:val="24"/>
        </w:rPr>
      </w:pPr>
      <w:bookmarkStart w:id="1" w:name="_Toc86676719"/>
      <w:bookmarkStart w:id="2" w:name="_Toc86839505"/>
      <w:bookmarkStart w:id="3" w:name="_Toc86839709"/>
      <w:r>
        <w:rPr>
          <w:rFonts w:ascii="Arial" w:hAnsi="Arial" w:cs="Arial" w:hint="eastAsia"/>
          <w:b/>
          <w:spacing w:val="8"/>
          <w:kern w:val="0"/>
          <w:sz w:val="24"/>
        </w:rPr>
        <w:t>一、项目基本情况</w:t>
      </w:r>
      <w:bookmarkEnd w:id="1"/>
      <w:bookmarkEnd w:id="2"/>
      <w:bookmarkEnd w:id="3"/>
    </w:p>
    <w:p w14:paraId="33FF21A1" w14:textId="77777777" w:rsidR="001A250F" w:rsidRDefault="001A250F" w:rsidP="001A250F">
      <w:pPr>
        <w:widowControl/>
        <w:shd w:val="clear" w:color="auto" w:fill="FFFFFF"/>
        <w:spacing w:line="360" w:lineRule="auto"/>
        <w:ind w:firstLine="370"/>
        <w:rPr>
          <w:rFonts w:ascii="Arial" w:hAnsi="Arial" w:cs="Arial"/>
          <w:spacing w:val="8"/>
          <w:kern w:val="0"/>
          <w:szCs w:val="21"/>
        </w:rPr>
      </w:pPr>
      <w:r>
        <w:rPr>
          <w:rFonts w:ascii="Arial" w:hAnsi="Arial" w:cs="Arial"/>
          <w:spacing w:val="8"/>
          <w:kern w:val="0"/>
          <w:szCs w:val="21"/>
        </w:rPr>
        <w:t>1.1</w:t>
      </w:r>
      <w:r>
        <w:rPr>
          <w:rFonts w:ascii="Arial" w:hAnsi="Arial" w:cs="Arial" w:hint="eastAsia"/>
          <w:spacing w:val="8"/>
          <w:kern w:val="0"/>
          <w:szCs w:val="21"/>
        </w:rPr>
        <w:t>项目编号：</w:t>
      </w:r>
      <w:r w:rsidRPr="007A6CE2">
        <w:rPr>
          <w:rFonts w:ascii="Arial" w:hAnsi="Arial" w:cs="Arial"/>
          <w:spacing w:val="8"/>
          <w:kern w:val="0"/>
          <w:szCs w:val="21"/>
        </w:rPr>
        <w:t>066021134216</w:t>
      </w:r>
      <w:r>
        <w:rPr>
          <w:rFonts w:ascii="Arial" w:hAnsi="Arial" w:cs="Arial" w:hint="eastAsia"/>
          <w:spacing w:val="8"/>
          <w:kern w:val="0"/>
          <w:szCs w:val="21"/>
        </w:rPr>
        <w:t xml:space="preserve">    </w:t>
      </w:r>
    </w:p>
    <w:p w14:paraId="5DB9DF0D" w14:textId="77777777" w:rsidR="001A250F" w:rsidRDefault="001A250F" w:rsidP="001A250F">
      <w:pPr>
        <w:widowControl/>
        <w:shd w:val="clear" w:color="auto" w:fill="FFFFFF"/>
        <w:spacing w:line="360" w:lineRule="auto"/>
        <w:ind w:firstLine="370"/>
        <w:rPr>
          <w:rFonts w:ascii="Arial" w:hAnsi="Arial" w:cs="Arial" w:hint="eastAsia"/>
          <w:spacing w:val="8"/>
          <w:kern w:val="0"/>
          <w:szCs w:val="21"/>
        </w:rPr>
      </w:pPr>
      <w:r>
        <w:rPr>
          <w:rFonts w:ascii="Arial" w:hAnsi="Arial" w:cs="Arial"/>
          <w:spacing w:val="8"/>
          <w:kern w:val="0"/>
          <w:szCs w:val="21"/>
        </w:rPr>
        <w:t>1.2</w:t>
      </w:r>
      <w:r>
        <w:rPr>
          <w:rFonts w:ascii="Arial" w:hAnsi="Arial" w:cs="Arial" w:hint="eastAsia"/>
          <w:spacing w:val="8"/>
          <w:kern w:val="0"/>
          <w:szCs w:val="21"/>
        </w:rPr>
        <w:t>项目名称：南京医科大学冠状动脉粥样硬化动态病理演变虚拟仿真实验开发</w:t>
      </w:r>
    </w:p>
    <w:p w14:paraId="3EAECD17" w14:textId="77777777" w:rsidR="001A250F" w:rsidRDefault="001A250F" w:rsidP="001A250F">
      <w:pPr>
        <w:widowControl/>
        <w:shd w:val="clear" w:color="auto" w:fill="FFFFFF"/>
        <w:spacing w:line="360" w:lineRule="auto"/>
        <w:rPr>
          <w:rFonts w:ascii="Arial" w:hAnsi="Arial" w:cs="Arial" w:hint="eastAsia"/>
          <w:spacing w:val="8"/>
          <w:kern w:val="0"/>
          <w:szCs w:val="21"/>
        </w:rPr>
      </w:pPr>
      <w:r>
        <w:rPr>
          <w:rFonts w:ascii="Arial" w:hAnsi="Arial" w:cs="Arial" w:hint="eastAsia"/>
          <w:spacing w:val="8"/>
          <w:kern w:val="0"/>
          <w:szCs w:val="21"/>
        </w:rPr>
        <w:t>项目</w:t>
      </w:r>
    </w:p>
    <w:p w14:paraId="52FEBD40" w14:textId="77777777" w:rsidR="001A250F" w:rsidRDefault="001A250F" w:rsidP="001A250F">
      <w:pPr>
        <w:widowControl/>
        <w:shd w:val="clear" w:color="auto" w:fill="FFFFFF"/>
        <w:spacing w:line="360" w:lineRule="auto"/>
        <w:ind w:firstLine="370"/>
        <w:rPr>
          <w:rFonts w:ascii="Arial" w:hAnsi="Arial" w:cs="Arial" w:hint="eastAsia"/>
          <w:spacing w:val="8"/>
          <w:kern w:val="0"/>
          <w:szCs w:val="21"/>
        </w:rPr>
      </w:pPr>
      <w:r>
        <w:rPr>
          <w:rFonts w:ascii="Arial" w:hAnsi="Arial" w:cs="Arial" w:hint="eastAsia"/>
          <w:spacing w:val="8"/>
          <w:kern w:val="0"/>
          <w:szCs w:val="21"/>
        </w:rPr>
        <w:t>1.3</w:t>
      </w:r>
      <w:r>
        <w:rPr>
          <w:rFonts w:ascii="Arial" w:hAnsi="Arial" w:cs="Arial" w:hint="eastAsia"/>
          <w:spacing w:val="8"/>
          <w:kern w:val="0"/>
          <w:szCs w:val="21"/>
        </w:rPr>
        <w:t>采购方式：竞争性磋商</w:t>
      </w:r>
    </w:p>
    <w:p w14:paraId="11AF2E8C" w14:textId="77777777" w:rsidR="001A250F" w:rsidRDefault="001A250F" w:rsidP="001A250F">
      <w:pPr>
        <w:widowControl/>
        <w:shd w:val="clear" w:color="auto" w:fill="FFFFFF"/>
        <w:spacing w:line="360" w:lineRule="auto"/>
        <w:ind w:firstLine="370"/>
        <w:rPr>
          <w:rFonts w:ascii="Arial" w:hAnsi="Arial" w:cs="Arial"/>
          <w:spacing w:val="8"/>
          <w:kern w:val="0"/>
          <w:szCs w:val="21"/>
        </w:rPr>
      </w:pPr>
      <w:r>
        <w:rPr>
          <w:rFonts w:ascii="Arial" w:hAnsi="Arial" w:cs="Arial"/>
          <w:spacing w:val="8"/>
          <w:kern w:val="0"/>
          <w:szCs w:val="21"/>
        </w:rPr>
        <w:t>1.4</w:t>
      </w:r>
      <w:r>
        <w:rPr>
          <w:rFonts w:ascii="Arial" w:hAnsi="Arial" w:cs="Arial" w:hint="eastAsia"/>
          <w:spacing w:val="8"/>
          <w:kern w:val="0"/>
          <w:szCs w:val="21"/>
        </w:rPr>
        <w:t>预算金额：人民币</w:t>
      </w:r>
      <w:r>
        <w:rPr>
          <w:rFonts w:ascii="Arial" w:hAnsi="Arial" w:cs="Arial" w:hint="eastAsia"/>
          <w:spacing w:val="8"/>
          <w:kern w:val="0"/>
          <w:szCs w:val="21"/>
        </w:rPr>
        <w:t>25</w:t>
      </w:r>
      <w:r>
        <w:rPr>
          <w:rFonts w:ascii="Arial" w:hAnsi="Arial" w:cs="Arial" w:hint="eastAsia"/>
          <w:spacing w:val="8"/>
          <w:kern w:val="0"/>
          <w:szCs w:val="21"/>
        </w:rPr>
        <w:t>万元</w:t>
      </w:r>
    </w:p>
    <w:p w14:paraId="089972BA" w14:textId="77777777" w:rsidR="001A250F" w:rsidRDefault="001A250F" w:rsidP="001A250F">
      <w:pPr>
        <w:widowControl/>
        <w:shd w:val="clear" w:color="auto" w:fill="FFFFFF"/>
        <w:spacing w:line="360" w:lineRule="auto"/>
        <w:ind w:firstLine="370"/>
        <w:rPr>
          <w:rFonts w:ascii="Arial" w:hAnsi="Arial" w:cs="Arial" w:hint="eastAsia"/>
          <w:spacing w:val="8"/>
          <w:kern w:val="0"/>
          <w:szCs w:val="21"/>
        </w:rPr>
      </w:pPr>
      <w:r>
        <w:rPr>
          <w:rFonts w:ascii="Arial" w:hAnsi="Arial" w:cs="Arial" w:hint="eastAsia"/>
          <w:spacing w:val="8"/>
          <w:kern w:val="0"/>
          <w:szCs w:val="21"/>
        </w:rPr>
        <w:t>1.5</w:t>
      </w:r>
      <w:r>
        <w:rPr>
          <w:rFonts w:ascii="Arial" w:hAnsi="Arial" w:cs="Arial" w:hint="eastAsia"/>
          <w:spacing w:val="8"/>
          <w:kern w:val="0"/>
          <w:szCs w:val="21"/>
        </w:rPr>
        <w:t>最高限价：人民币</w:t>
      </w:r>
      <w:r>
        <w:rPr>
          <w:rFonts w:ascii="Arial" w:hAnsi="Arial" w:cs="Arial" w:hint="eastAsia"/>
          <w:spacing w:val="8"/>
          <w:kern w:val="0"/>
          <w:szCs w:val="21"/>
        </w:rPr>
        <w:t>25</w:t>
      </w:r>
      <w:r>
        <w:rPr>
          <w:rFonts w:ascii="Arial" w:hAnsi="Arial" w:cs="Arial" w:hint="eastAsia"/>
          <w:spacing w:val="8"/>
          <w:kern w:val="0"/>
          <w:szCs w:val="21"/>
        </w:rPr>
        <w:t>万元</w:t>
      </w:r>
    </w:p>
    <w:p w14:paraId="01D2F016" w14:textId="77777777" w:rsidR="001A250F" w:rsidRDefault="001A250F" w:rsidP="001A250F">
      <w:pPr>
        <w:widowControl/>
        <w:shd w:val="clear" w:color="auto" w:fill="FFFFFF"/>
        <w:spacing w:line="360" w:lineRule="auto"/>
        <w:ind w:firstLine="370"/>
        <w:rPr>
          <w:rFonts w:ascii="Arial" w:hAnsi="Arial" w:cs="Arial" w:hint="eastAsia"/>
          <w:spacing w:val="8"/>
          <w:kern w:val="0"/>
          <w:szCs w:val="21"/>
        </w:rPr>
      </w:pPr>
      <w:r>
        <w:rPr>
          <w:rFonts w:ascii="Arial" w:hAnsi="Arial" w:cs="Arial"/>
          <w:spacing w:val="8"/>
          <w:kern w:val="0"/>
          <w:szCs w:val="21"/>
        </w:rPr>
        <w:t>1.6</w:t>
      </w:r>
      <w:r>
        <w:rPr>
          <w:rFonts w:ascii="Arial" w:hAnsi="Arial" w:cs="Arial" w:hint="eastAsia"/>
          <w:spacing w:val="8"/>
          <w:kern w:val="0"/>
          <w:szCs w:val="21"/>
        </w:rPr>
        <w:t>采购需求：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767"/>
        <w:gridCol w:w="1365"/>
        <w:gridCol w:w="4410"/>
      </w:tblGrid>
      <w:tr w:rsidR="001A250F" w14:paraId="5B02CEBB" w14:textId="77777777" w:rsidTr="005C370D">
        <w:tc>
          <w:tcPr>
            <w:tcW w:w="753" w:type="dxa"/>
          </w:tcPr>
          <w:p w14:paraId="14513D68" w14:textId="77777777" w:rsidR="001A250F" w:rsidRDefault="001A250F" w:rsidP="005C370D">
            <w:r>
              <w:rPr>
                <w:rFonts w:hint="eastAsia"/>
              </w:rPr>
              <w:t>序号</w:t>
            </w:r>
          </w:p>
        </w:tc>
        <w:tc>
          <w:tcPr>
            <w:tcW w:w="1767" w:type="dxa"/>
          </w:tcPr>
          <w:p w14:paraId="0BAD8838" w14:textId="77777777" w:rsidR="001A250F" w:rsidRDefault="001A250F" w:rsidP="005C370D">
            <w:r>
              <w:rPr>
                <w:rFonts w:hint="eastAsia"/>
              </w:rPr>
              <w:t>产品名称</w:t>
            </w:r>
          </w:p>
        </w:tc>
        <w:tc>
          <w:tcPr>
            <w:tcW w:w="1365" w:type="dxa"/>
          </w:tcPr>
          <w:p w14:paraId="1B4F70C3" w14:textId="77777777" w:rsidR="001A250F" w:rsidRDefault="001A250F" w:rsidP="005C370D">
            <w:r>
              <w:rPr>
                <w:rFonts w:hint="eastAsia"/>
              </w:rPr>
              <w:t>数量</w:t>
            </w:r>
          </w:p>
        </w:tc>
        <w:tc>
          <w:tcPr>
            <w:tcW w:w="4410" w:type="dxa"/>
          </w:tcPr>
          <w:p w14:paraId="51A5A6F4" w14:textId="77777777" w:rsidR="001A250F" w:rsidRDefault="001A250F" w:rsidP="005C370D">
            <w:r>
              <w:rPr>
                <w:rFonts w:hint="eastAsia"/>
              </w:rPr>
              <w:t>主要技术参数</w:t>
            </w:r>
          </w:p>
        </w:tc>
      </w:tr>
      <w:tr w:rsidR="001A250F" w14:paraId="3B98B217" w14:textId="77777777" w:rsidTr="005C370D">
        <w:tc>
          <w:tcPr>
            <w:tcW w:w="753" w:type="dxa"/>
            <w:vAlign w:val="center"/>
          </w:tcPr>
          <w:p w14:paraId="15C1D1F3" w14:textId="77777777" w:rsidR="001A250F" w:rsidRDefault="001A250F" w:rsidP="005C370D">
            <w:r>
              <w:t>1</w:t>
            </w:r>
          </w:p>
        </w:tc>
        <w:tc>
          <w:tcPr>
            <w:tcW w:w="1767" w:type="dxa"/>
            <w:vAlign w:val="center"/>
          </w:tcPr>
          <w:p w14:paraId="47A00DFA" w14:textId="77777777" w:rsidR="001A250F" w:rsidRDefault="001A250F" w:rsidP="005C370D">
            <w:r>
              <w:rPr>
                <w:rFonts w:ascii="宋体" w:hAnsi="宋体" w:cs="Arial" w:hint="eastAsia"/>
                <w:spacing w:val="8"/>
                <w:kern w:val="0"/>
                <w:szCs w:val="21"/>
              </w:rPr>
              <w:t>冠状动脉粥样硬化动态病理演变虚拟仿真实验开发项目</w:t>
            </w:r>
          </w:p>
        </w:tc>
        <w:tc>
          <w:tcPr>
            <w:tcW w:w="1365" w:type="dxa"/>
            <w:vAlign w:val="center"/>
          </w:tcPr>
          <w:p w14:paraId="6244FA39" w14:textId="77777777" w:rsidR="001A250F" w:rsidRDefault="001A250F" w:rsidP="005C370D">
            <w:r>
              <w:t>1</w:t>
            </w:r>
            <w:r>
              <w:rPr>
                <w:rFonts w:hint="eastAsia"/>
              </w:rPr>
              <w:t>套</w:t>
            </w:r>
          </w:p>
        </w:tc>
        <w:tc>
          <w:tcPr>
            <w:tcW w:w="4410" w:type="dxa"/>
            <w:vAlign w:val="center"/>
          </w:tcPr>
          <w:p w14:paraId="0B4044B6" w14:textId="77777777" w:rsidR="001A250F" w:rsidRDefault="001A250F" w:rsidP="005C370D">
            <w:r>
              <w:rPr>
                <w:rFonts w:ascii="宋体" w:hAnsi="宋体" w:cs="Arial" w:hint="eastAsia"/>
                <w:spacing w:val="8"/>
                <w:kern w:val="0"/>
                <w:szCs w:val="21"/>
              </w:rPr>
              <w:t xml:space="preserve"> 项目软件采用案例导入的形式，引出冠状动脉粥样硬化，进而探讨动脉粥样硬化的发生发展，案例采用 3D 模型动画等形式模拟的互动教学形式，模拟动脉粥样硬化动态病理演变过程及继发改变，显示进展过程，增加趣味性，学生可反复尝试，尽可能多地获取具体经验；同时设置过关答题，在体验学习乐趣的同时掌握相关知识等。</w:t>
            </w:r>
          </w:p>
        </w:tc>
      </w:tr>
    </w:tbl>
    <w:p w14:paraId="6BF4EA21" w14:textId="77777777" w:rsidR="001A250F" w:rsidRDefault="001A250F" w:rsidP="001A250F">
      <w:pPr>
        <w:spacing w:line="360" w:lineRule="auto"/>
        <w:ind w:firstLineChars="150" w:firstLine="339"/>
        <w:rPr>
          <w:rFonts w:ascii="Arial" w:hAnsi="Arial" w:cs="Arial" w:hint="eastAsia"/>
          <w:spacing w:val="8"/>
          <w:kern w:val="0"/>
          <w:szCs w:val="21"/>
        </w:rPr>
      </w:pPr>
      <w:r>
        <w:rPr>
          <w:rFonts w:ascii="Arial" w:hAnsi="Arial" w:cs="Arial" w:hint="eastAsia"/>
          <w:spacing w:val="8"/>
          <w:kern w:val="0"/>
          <w:szCs w:val="21"/>
        </w:rPr>
        <w:t>技术参数详见磋商文件。</w:t>
      </w:r>
    </w:p>
    <w:p w14:paraId="2DC6E2A9" w14:textId="77777777" w:rsidR="001A250F" w:rsidRDefault="001A250F" w:rsidP="001A250F">
      <w:pPr>
        <w:spacing w:line="360" w:lineRule="auto"/>
        <w:ind w:firstLineChars="150" w:firstLine="339"/>
        <w:rPr>
          <w:rFonts w:ascii="Arial" w:hAnsi="Arial" w:cs="Arial"/>
          <w:spacing w:val="8"/>
          <w:kern w:val="0"/>
          <w:szCs w:val="21"/>
        </w:rPr>
      </w:pPr>
      <w:r>
        <w:rPr>
          <w:rFonts w:ascii="Arial" w:hAnsi="Arial" w:cs="Arial"/>
          <w:spacing w:val="8"/>
          <w:kern w:val="0"/>
          <w:szCs w:val="21"/>
        </w:rPr>
        <w:t>1.7</w:t>
      </w:r>
      <w:r>
        <w:rPr>
          <w:rFonts w:ascii="Arial" w:hAnsi="Arial" w:cs="Arial" w:hint="eastAsia"/>
          <w:spacing w:val="8"/>
          <w:kern w:val="0"/>
          <w:szCs w:val="21"/>
        </w:rPr>
        <w:t>合同履行期限：自合同正式签署生效起</w:t>
      </w:r>
      <w:r>
        <w:rPr>
          <w:rFonts w:ascii="Arial" w:hAnsi="Arial" w:cs="Arial" w:hint="eastAsia"/>
          <w:spacing w:val="8"/>
          <w:kern w:val="0"/>
          <w:szCs w:val="21"/>
        </w:rPr>
        <w:t>1</w:t>
      </w:r>
      <w:r>
        <w:rPr>
          <w:rFonts w:ascii="Arial" w:hAnsi="Arial" w:cs="Arial" w:hint="eastAsia"/>
          <w:spacing w:val="8"/>
          <w:kern w:val="0"/>
          <w:szCs w:val="21"/>
        </w:rPr>
        <w:t>个月内完成项目实施并验收，平台及各应用系统应进入正式运行。</w:t>
      </w:r>
    </w:p>
    <w:p w14:paraId="41F22BCF" w14:textId="77777777" w:rsidR="001A250F" w:rsidRDefault="001A250F" w:rsidP="001A250F">
      <w:pPr>
        <w:spacing w:line="360" w:lineRule="auto"/>
        <w:ind w:firstLineChars="150" w:firstLine="339"/>
        <w:rPr>
          <w:rFonts w:ascii="Arial" w:hAnsi="Arial" w:cs="Arial"/>
          <w:spacing w:val="8"/>
          <w:kern w:val="0"/>
          <w:szCs w:val="21"/>
        </w:rPr>
      </w:pPr>
      <w:r>
        <w:rPr>
          <w:rFonts w:ascii="Arial" w:hAnsi="Arial" w:cs="Arial"/>
          <w:spacing w:val="8"/>
          <w:kern w:val="0"/>
          <w:szCs w:val="21"/>
        </w:rPr>
        <w:t>1.8</w:t>
      </w:r>
      <w:r>
        <w:rPr>
          <w:rFonts w:ascii="Arial" w:hAnsi="Arial" w:cs="Arial"/>
          <w:spacing w:val="8"/>
          <w:kern w:val="0"/>
          <w:szCs w:val="21"/>
        </w:rPr>
        <w:t>本项目属于软件和信息技术服务，不得分包、转包。</w:t>
      </w:r>
    </w:p>
    <w:p w14:paraId="028789CE" w14:textId="77777777" w:rsidR="001A250F" w:rsidRDefault="001A250F" w:rsidP="001A250F">
      <w:pPr>
        <w:spacing w:line="360" w:lineRule="auto"/>
        <w:ind w:firstLineChars="150" w:firstLine="339"/>
        <w:rPr>
          <w:rFonts w:ascii="Arial" w:hAnsi="Arial" w:cs="Arial" w:hint="eastAsia"/>
          <w:spacing w:val="8"/>
          <w:kern w:val="0"/>
          <w:szCs w:val="21"/>
        </w:rPr>
      </w:pPr>
      <w:r>
        <w:rPr>
          <w:rFonts w:ascii="Arial" w:hAnsi="Arial" w:cs="Arial"/>
          <w:spacing w:val="8"/>
          <w:kern w:val="0"/>
          <w:szCs w:val="21"/>
        </w:rPr>
        <w:t>1.9</w:t>
      </w:r>
      <w:r>
        <w:rPr>
          <w:rFonts w:ascii="Arial" w:hAnsi="Arial" w:cs="Arial"/>
          <w:spacing w:val="8"/>
          <w:kern w:val="0"/>
          <w:szCs w:val="21"/>
        </w:rPr>
        <w:t>本项目不接受联合体投标</w:t>
      </w:r>
      <w:r>
        <w:rPr>
          <w:rFonts w:ascii="Arial" w:hAnsi="Arial" w:cs="Arial" w:hint="eastAsia"/>
          <w:spacing w:val="8"/>
          <w:kern w:val="0"/>
          <w:szCs w:val="21"/>
        </w:rPr>
        <w:t>。</w:t>
      </w:r>
    </w:p>
    <w:p w14:paraId="24BE6301" w14:textId="77777777" w:rsidR="001A250F" w:rsidRDefault="001A250F" w:rsidP="001A250F">
      <w:pPr>
        <w:widowControl/>
        <w:shd w:val="clear" w:color="auto" w:fill="FFFFFF"/>
        <w:spacing w:line="360" w:lineRule="auto"/>
        <w:outlineLvl w:val="1"/>
        <w:rPr>
          <w:rFonts w:ascii="Arial" w:hAnsi="Arial" w:cs="Arial"/>
          <w:b/>
          <w:spacing w:val="8"/>
          <w:kern w:val="0"/>
          <w:sz w:val="24"/>
        </w:rPr>
      </w:pPr>
      <w:bookmarkStart w:id="4" w:name="_Toc86676720"/>
      <w:bookmarkStart w:id="5" w:name="_Toc86839506"/>
      <w:bookmarkStart w:id="6" w:name="_Toc86839710"/>
      <w:r>
        <w:rPr>
          <w:rFonts w:ascii="Arial" w:hAnsi="Arial" w:cs="Arial" w:hint="eastAsia"/>
          <w:b/>
          <w:spacing w:val="8"/>
          <w:kern w:val="0"/>
          <w:sz w:val="24"/>
        </w:rPr>
        <w:t>二、申请人的资格要求：</w:t>
      </w:r>
      <w:bookmarkEnd w:id="4"/>
      <w:bookmarkEnd w:id="5"/>
      <w:bookmarkEnd w:id="6"/>
    </w:p>
    <w:p w14:paraId="36E8D590" w14:textId="77777777" w:rsidR="001A250F" w:rsidRDefault="001A250F" w:rsidP="001A250F">
      <w:pPr>
        <w:autoSpaceDE w:val="0"/>
        <w:autoSpaceDN w:val="0"/>
        <w:adjustRightInd w:val="0"/>
        <w:snapToGrid w:val="0"/>
        <w:spacing w:line="360" w:lineRule="auto"/>
        <w:ind w:firstLineChars="200" w:firstLine="454"/>
        <w:rPr>
          <w:rFonts w:ascii="Arial" w:hAnsi="Arial" w:cs="Arial"/>
          <w:b/>
          <w:szCs w:val="21"/>
          <w:lang w:val="zh-CN"/>
        </w:rPr>
      </w:pPr>
      <w:r>
        <w:rPr>
          <w:rFonts w:ascii="Arial" w:hAnsi="Arial" w:cs="Arial"/>
          <w:b/>
          <w:spacing w:val="8"/>
          <w:kern w:val="0"/>
          <w:szCs w:val="21"/>
        </w:rPr>
        <w:t>2.1</w:t>
      </w:r>
      <w:r>
        <w:rPr>
          <w:rFonts w:ascii="Arial" w:hAnsi="Arial" w:cs="Arial" w:hint="eastAsia"/>
          <w:b/>
          <w:spacing w:val="8"/>
          <w:kern w:val="0"/>
          <w:szCs w:val="21"/>
        </w:rPr>
        <w:t>满足《中华人民共和国政府采购法》第二十二条规定；</w:t>
      </w:r>
    </w:p>
    <w:p w14:paraId="1D55C8A3"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 xml:space="preserve">（1）具有独立承担民事责任的能力（提供法人或者其他组织的营业执照；供应商为自然人的提供其身份证）； </w:t>
      </w:r>
    </w:p>
    <w:p w14:paraId="7EFEC816"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（2）具有良好的商业信誉和健全的财务会计制度（提供距开标时间六个月内任意一月份的财务状况报告（至少包括资产负债和利润表）（法人或者其他组织成立未满三个月的可</w:t>
      </w:r>
      <w:r>
        <w:rPr>
          <w:rStyle w:val="NormalCharacter"/>
          <w:rFonts w:ascii="宋体" w:hAnsi="宋体" w:cs="宋体"/>
          <w:bCs/>
          <w:szCs w:val="21"/>
        </w:rPr>
        <w:lastRenderedPageBreak/>
        <w:t>以不提供），或开标截止时间前六个月内银行出具的资信证明，或其上一年度经审计的财务报告，或财政部门认可的政府采购专业担保机构出具的投标担保函）；</w:t>
      </w:r>
    </w:p>
    <w:p w14:paraId="0F4F0103"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（3）具有履行合同所必需的设备和专业技术能力（供应商根据履行采购项目合同需要，提供履行合同所必需的设备和专业技术能力的证明材料）；</w:t>
      </w:r>
    </w:p>
    <w:p w14:paraId="64E67DDE"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4）有依法缴纳税收和社会保障资金的良好记录（提供参加本次政府采购活动前半年内至少一个月缴纳增值税，或营业税，或企业所得税的凭据；并提供参加本次政府采购活动前半年内至少一个月缴纳社会保险的凭据（专用收据，或社会保险缴纳清单））；</w:t>
      </w:r>
    </w:p>
    <w:p w14:paraId="7977AD2C"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5）参加政府采购活动前三年内，在经营活动中没有重大违法记录（提供承诺书并加盖供应商公章）；重大违法记录，是指供应商因违法经营受到刑事处罚或者责令停产停业、吊销许可证或者执照、较大数额罚款等行政处罚。</w:t>
      </w:r>
    </w:p>
    <w:p w14:paraId="7F3B7707"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（6）法律、行政法规规定的其他条件：无。</w:t>
      </w:r>
    </w:p>
    <w:p w14:paraId="27524619" w14:textId="77777777" w:rsidR="001A250F" w:rsidRDefault="001A250F" w:rsidP="001A250F">
      <w:pPr>
        <w:snapToGrid w:val="0"/>
        <w:spacing w:line="360" w:lineRule="auto"/>
        <w:ind w:firstLineChars="200" w:firstLine="454"/>
        <w:rPr>
          <w:rStyle w:val="NormalCharacter"/>
          <w:rFonts w:ascii="宋体" w:hAnsi="宋体"/>
          <w:i/>
          <w:spacing w:val="8"/>
          <w:kern w:val="0"/>
          <w:szCs w:val="21"/>
          <w:u w:val="single"/>
        </w:rPr>
      </w:pPr>
      <w:r>
        <w:rPr>
          <w:rStyle w:val="NormalCharacter"/>
          <w:rFonts w:ascii="宋体" w:hAnsi="宋体"/>
          <w:b/>
          <w:spacing w:val="8"/>
          <w:kern w:val="0"/>
          <w:szCs w:val="21"/>
        </w:rPr>
        <w:t>2.2 落实政府采购政策需满足的资格要求：无。</w:t>
      </w:r>
    </w:p>
    <w:p w14:paraId="1A57FEFB" w14:textId="77777777" w:rsidR="001A250F" w:rsidRDefault="001A250F" w:rsidP="001A250F">
      <w:pPr>
        <w:snapToGrid w:val="0"/>
        <w:spacing w:line="360" w:lineRule="auto"/>
        <w:ind w:firstLineChars="202" w:firstLine="458"/>
        <w:rPr>
          <w:rStyle w:val="NormalCharacter"/>
          <w:rFonts w:ascii="宋体" w:hAnsi="宋体"/>
          <w:b/>
          <w:szCs w:val="21"/>
        </w:rPr>
      </w:pPr>
      <w:r>
        <w:rPr>
          <w:rStyle w:val="NormalCharacter"/>
          <w:rFonts w:ascii="宋体" w:hAnsi="宋体"/>
          <w:b/>
          <w:spacing w:val="8"/>
          <w:kern w:val="0"/>
          <w:szCs w:val="21"/>
        </w:rPr>
        <w:t xml:space="preserve">2.3 </w:t>
      </w:r>
      <w:r>
        <w:rPr>
          <w:rStyle w:val="NormalCharacter"/>
          <w:rFonts w:ascii="宋体" w:hAnsi="宋体"/>
          <w:b/>
          <w:szCs w:val="21"/>
        </w:rPr>
        <w:t xml:space="preserve">采购人根据采购项目的特殊要求规定的特定条件，并提供符合特殊要求的证明材料或者情况说明：无。 </w:t>
      </w:r>
    </w:p>
    <w:p w14:paraId="3CDDAB1E" w14:textId="77777777" w:rsidR="001A250F" w:rsidRDefault="001A250F" w:rsidP="001A250F">
      <w:pPr>
        <w:snapToGrid w:val="0"/>
        <w:spacing w:line="360" w:lineRule="auto"/>
        <w:ind w:firstLineChars="202" w:firstLine="457"/>
        <w:rPr>
          <w:rStyle w:val="NormalCharacter"/>
          <w:rFonts w:ascii="宋体" w:hAnsi="宋体" w:cs="宋体"/>
          <w:bCs/>
          <w:szCs w:val="21"/>
        </w:rPr>
      </w:pPr>
      <w:r>
        <w:rPr>
          <w:rStyle w:val="NormalCharacter"/>
          <w:rFonts w:ascii="宋体" w:hAnsi="宋体"/>
          <w:spacing w:val="8"/>
          <w:kern w:val="0"/>
          <w:szCs w:val="21"/>
        </w:rPr>
        <w:t>2.4</w:t>
      </w:r>
      <w:r>
        <w:rPr>
          <w:rStyle w:val="NormalCharacter"/>
          <w:rFonts w:ascii="宋体" w:hAnsi="宋体" w:cs="宋体"/>
          <w:bCs/>
          <w:szCs w:val="21"/>
        </w:rPr>
        <w:t>第2.1（5）条所称重大违法记录，是指供应商因违法经营受到刑事处罚或者责令停产停业、吊销许可证或者执照、较大数额罚款等行政处罚。</w:t>
      </w:r>
    </w:p>
    <w:p w14:paraId="1EFA5FC3"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2.5 供应商在参加政府采购活动前3年内因违法经营被禁止在一定期限内参加政府采购活动，期限届满的，可以参加政府采购活动。</w:t>
      </w:r>
    </w:p>
    <w:p w14:paraId="063888B8"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2.6单位负责人为同一人或者存在直接控股、管理关系的不同供应商，不得参加同一合同项下的政府采购活动。</w:t>
      </w:r>
    </w:p>
    <w:p w14:paraId="41E1BC42" w14:textId="77777777" w:rsidR="001A250F" w:rsidRDefault="001A250F" w:rsidP="001A250F">
      <w:pPr>
        <w:snapToGrid w:val="0"/>
        <w:spacing w:line="360" w:lineRule="auto"/>
        <w:ind w:firstLineChars="202" w:firstLine="424"/>
        <w:rPr>
          <w:rStyle w:val="NormalCharacter"/>
          <w:rFonts w:ascii="宋体" w:hAnsi="宋体" w:cs="宋体"/>
          <w:bCs/>
          <w:szCs w:val="21"/>
        </w:rPr>
      </w:pPr>
      <w:r>
        <w:rPr>
          <w:rStyle w:val="NormalCharacter"/>
          <w:rFonts w:ascii="宋体" w:hAnsi="宋体" w:cs="宋体"/>
          <w:bCs/>
          <w:szCs w:val="21"/>
        </w:rPr>
        <w:t>为采购项目提供整体设计、规范编制或者项目管理、监理、检测等服务的供应商，不得再参加该采购项目的其他采购活动。</w:t>
      </w:r>
    </w:p>
    <w:p w14:paraId="0BFFF969" w14:textId="77777777" w:rsidR="001A250F" w:rsidRDefault="001A250F" w:rsidP="001A250F">
      <w:pPr>
        <w:snapToGrid w:val="0"/>
        <w:spacing w:line="360" w:lineRule="auto"/>
        <w:ind w:firstLineChars="202" w:firstLine="424"/>
        <w:rPr>
          <w:rStyle w:val="NormalCharacter"/>
          <w:rFonts w:ascii="宋体" w:hAnsi="宋体"/>
          <w:b/>
          <w:szCs w:val="21"/>
          <w:lang w:val="zh-CN"/>
        </w:rPr>
      </w:pPr>
      <w:r>
        <w:rPr>
          <w:rStyle w:val="NormalCharacter"/>
          <w:rFonts w:ascii="宋体" w:hAnsi="宋体" w:cs="宋体"/>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760FE4EB" w14:textId="77777777" w:rsidR="001A250F" w:rsidRDefault="001A250F" w:rsidP="001A250F">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三、获取采购文件</w:t>
      </w:r>
    </w:p>
    <w:p w14:paraId="5ACDF8EA" w14:textId="77777777" w:rsidR="001A250F" w:rsidRDefault="001A250F" w:rsidP="001A250F">
      <w:pPr>
        <w:snapToGrid w:val="0"/>
        <w:spacing w:line="360" w:lineRule="auto"/>
        <w:rPr>
          <w:rStyle w:val="NormalCharacter"/>
          <w:rFonts w:ascii="宋体" w:hAnsi="宋体"/>
          <w:szCs w:val="21"/>
        </w:rPr>
      </w:pPr>
      <w:r>
        <w:rPr>
          <w:rStyle w:val="NormalCharacter"/>
          <w:rFonts w:ascii="宋体" w:hAnsi="宋体"/>
          <w:szCs w:val="21"/>
        </w:rPr>
        <w:t xml:space="preserve">    3.1时间：</w:t>
      </w:r>
      <w:r>
        <w:rPr>
          <w:rStyle w:val="NormalCharacter"/>
          <w:rFonts w:ascii="宋体" w:hAnsi="宋体"/>
          <w:szCs w:val="21"/>
          <w:u w:val="single" w:color="000000"/>
        </w:rPr>
        <w:t>2021</w:t>
      </w:r>
      <w:r>
        <w:rPr>
          <w:rStyle w:val="NormalCharacter"/>
          <w:rFonts w:ascii="宋体" w:hAnsi="宋体"/>
          <w:szCs w:val="21"/>
        </w:rPr>
        <w:t>年</w:t>
      </w:r>
      <w:r>
        <w:rPr>
          <w:rStyle w:val="NormalCharacter"/>
          <w:rFonts w:ascii="宋体" w:hAnsi="宋体"/>
          <w:szCs w:val="21"/>
          <w:u w:val="single" w:color="000000"/>
        </w:rPr>
        <w:t>11</w:t>
      </w:r>
      <w:r>
        <w:rPr>
          <w:rStyle w:val="NormalCharacter"/>
          <w:rFonts w:ascii="宋体" w:hAnsi="宋体"/>
          <w:szCs w:val="21"/>
        </w:rPr>
        <w:t>月</w:t>
      </w:r>
      <w:r>
        <w:rPr>
          <w:rStyle w:val="NormalCharacter"/>
          <w:rFonts w:ascii="宋体" w:hAnsi="宋体"/>
          <w:szCs w:val="21"/>
          <w:u w:val="single" w:color="000000"/>
        </w:rPr>
        <w:t xml:space="preserve"> 3 </w:t>
      </w:r>
      <w:r>
        <w:rPr>
          <w:rStyle w:val="NormalCharacter"/>
          <w:rFonts w:ascii="宋体" w:hAnsi="宋体"/>
          <w:szCs w:val="21"/>
        </w:rPr>
        <w:t>日09：00至</w:t>
      </w:r>
      <w:r>
        <w:rPr>
          <w:rStyle w:val="NormalCharacter"/>
          <w:rFonts w:ascii="宋体" w:hAnsi="宋体"/>
          <w:szCs w:val="21"/>
          <w:u w:val="single" w:color="000000"/>
        </w:rPr>
        <w:t xml:space="preserve">2021 </w:t>
      </w:r>
      <w:r>
        <w:rPr>
          <w:rStyle w:val="NormalCharacter"/>
          <w:rFonts w:ascii="宋体" w:hAnsi="宋体"/>
          <w:szCs w:val="21"/>
        </w:rPr>
        <w:t>年</w:t>
      </w:r>
      <w:r>
        <w:rPr>
          <w:rStyle w:val="NormalCharacter"/>
          <w:rFonts w:ascii="宋体" w:hAnsi="宋体"/>
          <w:szCs w:val="21"/>
          <w:u w:val="single" w:color="000000"/>
        </w:rPr>
        <w:t>11</w:t>
      </w:r>
      <w:r>
        <w:rPr>
          <w:rStyle w:val="NormalCharacter"/>
          <w:rFonts w:ascii="宋体" w:hAnsi="宋体"/>
          <w:szCs w:val="21"/>
        </w:rPr>
        <w:t>月</w:t>
      </w:r>
      <w:r>
        <w:rPr>
          <w:rStyle w:val="NormalCharacter"/>
          <w:rFonts w:ascii="宋体" w:hAnsi="宋体"/>
          <w:szCs w:val="21"/>
          <w:u w:val="single" w:color="000000"/>
        </w:rPr>
        <w:t xml:space="preserve"> 10</w:t>
      </w:r>
      <w:r>
        <w:rPr>
          <w:rStyle w:val="NormalCharacter"/>
          <w:rFonts w:ascii="宋体" w:hAnsi="宋体" w:hint="eastAsia"/>
          <w:szCs w:val="21"/>
          <w:u w:val="single" w:color="000000"/>
        </w:rPr>
        <w:t xml:space="preserve"> </w:t>
      </w:r>
      <w:r>
        <w:rPr>
          <w:rStyle w:val="NormalCharacter"/>
          <w:rFonts w:ascii="宋体" w:hAnsi="宋体"/>
          <w:szCs w:val="21"/>
        </w:rPr>
        <w:t>日17：00（北京时间，法定节假日除外 ）</w:t>
      </w:r>
    </w:p>
    <w:p w14:paraId="2AD3186E" w14:textId="77777777" w:rsidR="001A250F" w:rsidRDefault="001A250F" w:rsidP="001A250F">
      <w:pPr>
        <w:snapToGrid w:val="0"/>
        <w:spacing w:line="360" w:lineRule="auto"/>
        <w:rPr>
          <w:rStyle w:val="NormalCharacter"/>
          <w:rFonts w:hint="eastAsia"/>
          <w:color w:val="000000"/>
        </w:rPr>
      </w:pPr>
      <w:r>
        <w:rPr>
          <w:rStyle w:val="NormalCharacter"/>
          <w:color w:val="000000"/>
        </w:rPr>
        <w:t>获取方式：</w:t>
      </w:r>
      <w:r>
        <w:rPr>
          <w:rStyle w:val="NormalCharacter"/>
          <w:color w:val="000000"/>
        </w:rPr>
        <w:tab/>
      </w:r>
    </w:p>
    <w:p w14:paraId="7F5CEB41"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（一）凡有意参加</w:t>
      </w:r>
      <w:r>
        <w:rPr>
          <w:rStyle w:val="NormalCharacter"/>
          <w:rFonts w:ascii="宋体" w:hAnsi="宋体" w:hint="eastAsia"/>
          <w:kern w:val="0"/>
          <w:szCs w:val="21"/>
        </w:rPr>
        <w:t>的</w:t>
      </w:r>
      <w:r>
        <w:rPr>
          <w:rStyle w:val="NormalCharacter"/>
          <w:rFonts w:ascii="宋体" w:hAnsi="宋体"/>
          <w:kern w:val="0"/>
          <w:szCs w:val="21"/>
        </w:rPr>
        <w:t>供应商，请于获取时间内(北京时间，下同)，登陆中</w:t>
      </w:r>
      <w:proofErr w:type="gramStart"/>
      <w:r>
        <w:rPr>
          <w:rStyle w:val="NormalCharacter"/>
          <w:rFonts w:ascii="宋体" w:hAnsi="宋体"/>
          <w:kern w:val="0"/>
          <w:szCs w:val="21"/>
        </w:rPr>
        <w:t>招联合</w:t>
      </w:r>
      <w:proofErr w:type="gramEnd"/>
      <w:r>
        <w:rPr>
          <w:rStyle w:val="NormalCharacter"/>
          <w:rFonts w:ascii="宋体" w:hAnsi="宋体"/>
          <w:kern w:val="0"/>
          <w:szCs w:val="21"/>
        </w:rPr>
        <w:t>招标采购平台下载电子采购文件。采购文件服务费600元/套，下载后不退。</w:t>
      </w:r>
    </w:p>
    <w:p w14:paraId="2ABA1EC4"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（二）平台网址为：http://www.365trade.com.cn/。下载者首次登陆平台前，须前往平台免费注册，平台将对下载者注册信息与其提供扫描</w:t>
      </w:r>
      <w:proofErr w:type="gramStart"/>
      <w:r>
        <w:rPr>
          <w:rStyle w:val="NormalCharacter"/>
          <w:rFonts w:ascii="宋体" w:hAnsi="宋体"/>
          <w:kern w:val="0"/>
          <w:szCs w:val="21"/>
        </w:rPr>
        <w:t>件信息</w:t>
      </w:r>
      <w:proofErr w:type="gramEnd"/>
      <w:r>
        <w:rPr>
          <w:rStyle w:val="NormalCharacter"/>
          <w:rFonts w:ascii="宋体" w:hAnsi="宋体"/>
          <w:kern w:val="0"/>
          <w:szCs w:val="21"/>
        </w:rPr>
        <w:t>进行一致性检查。注册为一次性工作，以后若有需要可变更及完善相关信息；注册成功后，可以及时参与平台上所有发布的</w:t>
      </w:r>
      <w:r>
        <w:rPr>
          <w:rStyle w:val="NormalCharacter"/>
          <w:rFonts w:ascii="宋体" w:hAnsi="宋体"/>
          <w:kern w:val="0"/>
          <w:szCs w:val="21"/>
        </w:rPr>
        <w:lastRenderedPageBreak/>
        <w:t>采购项目；同一单位不同的经办人可各自建立不同账户。下载者须通过平台填写“购标申请”，并上</w:t>
      </w:r>
      <w:proofErr w:type="gramStart"/>
      <w:r>
        <w:rPr>
          <w:rStyle w:val="NormalCharacter"/>
          <w:rFonts w:ascii="宋体" w:hAnsi="宋体"/>
          <w:kern w:val="0"/>
          <w:szCs w:val="21"/>
        </w:rPr>
        <w:t>传单位</w:t>
      </w:r>
      <w:proofErr w:type="gramEnd"/>
      <w:r>
        <w:rPr>
          <w:rStyle w:val="NormalCharacter"/>
          <w:rFonts w:ascii="宋体" w:hAnsi="宋体"/>
          <w:kern w:val="0"/>
          <w:szCs w:val="21"/>
        </w:rPr>
        <w:t>介绍信和营业执照副本复印件、本人身份证。平台服务费200元/套。</w:t>
      </w:r>
    </w:p>
    <w:p w14:paraId="413B0C4F"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（三） 下载者应充分考虑平台注册、信息检查、资料上传、</w:t>
      </w:r>
      <w:proofErr w:type="gramStart"/>
      <w:r>
        <w:rPr>
          <w:rStyle w:val="NormalCharacter"/>
          <w:rFonts w:ascii="宋体" w:hAnsi="宋体"/>
          <w:kern w:val="0"/>
          <w:szCs w:val="21"/>
        </w:rPr>
        <w:t>购标确认</w:t>
      </w:r>
      <w:proofErr w:type="gramEnd"/>
      <w:r>
        <w:rPr>
          <w:rStyle w:val="NormalCharacter"/>
          <w:rFonts w:ascii="宋体" w:hAnsi="宋体"/>
          <w:kern w:val="0"/>
          <w:szCs w:val="21"/>
        </w:rPr>
        <w:t>、费用支付所需时间，下载者必须在获取时间内完成支付，否则将无法保证获取电子采购文件。</w:t>
      </w:r>
      <w:r>
        <w:rPr>
          <w:rStyle w:val="NormalCharacter"/>
          <w:rFonts w:ascii="宋体" w:hAnsi="宋体"/>
          <w:b/>
          <w:bCs/>
          <w:kern w:val="0"/>
          <w:szCs w:val="21"/>
        </w:rPr>
        <w:t>未按照本公告要求获得本项目采购文件的，采购代理机构不予接收其响应文件。</w:t>
      </w:r>
    </w:p>
    <w:p w14:paraId="11541B01"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（四）下载者选择“需要邮购纸质标书”的，需另加手续费（含邮费）50元，采购代理机构在收到邮购款（含手续费）后3日内寄送。</w:t>
      </w:r>
    </w:p>
    <w:p w14:paraId="629CA2D8"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（五）下载者需要发票的，须通过平台“发票管理”模块进行操作。采购文件服务费用及</w:t>
      </w:r>
      <w:proofErr w:type="gramStart"/>
      <w:r>
        <w:rPr>
          <w:rStyle w:val="NormalCharacter"/>
          <w:rFonts w:ascii="宋体" w:hAnsi="宋体"/>
          <w:kern w:val="0"/>
          <w:szCs w:val="21"/>
        </w:rPr>
        <w:t>邮购款</w:t>
      </w:r>
      <w:proofErr w:type="gramEnd"/>
      <w:r>
        <w:rPr>
          <w:rStyle w:val="NormalCharacter"/>
          <w:rFonts w:ascii="宋体" w:hAnsi="宋体"/>
          <w:kern w:val="0"/>
          <w:szCs w:val="21"/>
        </w:rPr>
        <w:t>发票由采购代理机构开具；下载者选择开具增值税普通发票的，可在支付后3日内登陆前述模块下载增值税电子普通发票；选择开具增值税专用发票的，可在开标时在开标现场领取；平台服务费发票由中</w:t>
      </w:r>
      <w:proofErr w:type="gramStart"/>
      <w:r>
        <w:rPr>
          <w:rStyle w:val="NormalCharacter"/>
          <w:rFonts w:ascii="宋体" w:hAnsi="宋体"/>
          <w:kern w:val="0"/>
          <w:szCs w:val="21"/>
        </w:rPr>
        <w:t>招联合</w:t>
      </w:r>
      <w:proofErr w:type="gramEnd"/>
      <w:r>
        <w:rPr>
          <w:rStyle w:val="NormalCharacter"/>
          <w:rFonts w:ascii="宋体" w:hAnsi="宋体"/>
          <w:kern w:val="0"/>
          <w:szCs w:val="21"/>
        </w:rPr>
        <w:t>信息股份有限公司自动开具增值税电子普通发票，下载者可在支付后3日内登陆前述模块下载。非因采购代理机构或平台原因，发票一经开具不予退换。</w:t>
      </w:r>
    </w:p>
    <w:p w14:paraId="2E201C20"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（六）平台网站首页“帮助中心”提供操作手册，下载者可以下载并根据操作手册提示进行注册、登录、购买支付、发票开具领取等操作。平台咨询电话为：</w:t>
      </w:r>
      <w:r>
        <w:rPr>
          <w:rStyle w:val="NormalCharacter"/>
          <w:rFonts w:ascii="宋体" w:hAnsi="宋体"/>
          <w:b/>
          <w:bCs/>
          <w:kern w:val="0"/>
          <w:szCs w:val="21"/>
        </w:rPr>
        <w:t>010-86397110</w:t>
      </w:r>
      <w:r>
        <w:rPr>
          <w:rStyle w:val="NormalCharacter"/>
          <w:rFonts w:ascii="宋体" w:hAnsi="宋体"/>
          <w:kern w:val="0"/>
          <w:szCs w:val="21"/>
        </w:rPr>
        <w:t>，服务时间为工作日上午9时至12时，下午1时至6时。平台会通过短信提醒下载者进行注册、支付、下载等操作。</w:t>
      </w:r>
    </w:p>
    <w:p w14:paraId="20E3C16E" w14:textId="77777777" w:rsidR="001A250F" w:rsidRDefault="001A250F" w:rsidP="001A250F">
      <w:pPr>
        <w:snapToGrid w:val="0"/>
        <w:spacing w:line="360" w:lineRule="auto"/>
        <w:ind w:firstLineChars="177" w:firstLine="372"/>
        <w:rPr>
          <w:rStyle w:val="NormalCharacter"/>
          <w:rFonts w:ascii="宋体" w:hAnsi="宋体"/>
          <w:kern w:val="0"/>
          <w:szCs w:val="21"/>
        </w:rPr>
      </w:pPr>
      <w:r>
        <w:rPr>
          <w:rStyle w:val="NormalCharacter"/>
          <w:rFonts w:ascii="宋体" w:hAnsi="宋体"/>
          <w:kern w:val="0"/>
          <w:szCs w:val="21"/>
        </w:rPr>
        <w:t>（七）联合体投标（如允许）的，联合体各方应当指定牵头人，并授权其以自身名义在平台办理注册、下载文件、缴纳保证金等手续，其在平台的办理行为，对联合体各方均具有约束力。</w:t>
      </w:r>
    </w:p>
    <w:p w14:paraId="5C806F94" w14:textId="77777777" w:rsidR="001A250F" w:rsidRDefault="001A250F" w:rsidP="001A250F">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四、响应文件提交</w:t>
      </w:r>
    </w:p>
    <w:p w14:paraId="464559B5" w14:textId="77777777" w:rsidR="001A250F" w:rsidRDefault="001A250F" w:rsidP="001A250F">
      <w:pPr>
        <w:snapToGrid w:val="0"/>
        <w:spacing w:line="360" w:lineRule="auto"/>
        <w:ind w:firstLineChars="200" w:firstLine="420"/>
        <w:rPr>
          <w:rStyle w:val="NormalCharacter"/>
          <w:rFonts w:ascii="宋体" w:hAnsi="宋体"/>
          <w:szCs w:val="21"/>
        </w:rPr>
      </w:pPr>
      <w:r>
        <w:rPr>
          <w:rStyle w:val="NormalCharacter"/>
          <w:rFonts w:ascii="宋体" w:hAnsi="宋体"/>
          <w:szCs w:val="21"/>
        </w:rPr>
        <w:t>4.1 响应文件提交截止时间：2021年11月 16</w:t>
      </w:r>
      <w:r>
        <w:rPr>
          <w:rStyle w:val="NormalCharacter"/>
          <w:rFonts w:ascii="宋体" w:hAnsi="宋体" w:hint="eastAsia"/>
          <w:szCs w:val="21"/>
        </w:rPr>
        <w:t xml:space="preserve"> </w:t>
      </w:r>
      <w:r>
        <w:rPr>
          <w:rStyle w:val="NormalCharacter"/>
          <w:rFonts w:ascii="宋体" w:hAnsi="宋体"/>
          <w:szCs w:val="21"/>
        </w:rPr>
        <w:t>日9点30分（北京时间）</w:t>
      </w:r>
    </w:p>
    <w:p w14:paraId="6D8F3F88" w14:textId="77777777" w:rsidR="001A250F" w:rsidRDefault="001A250F" w:rsidP="001A250F">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4.2 地点：南京市山西路98号江苏成套大厦一楼东大厅开标大厅</w:t>
      </w:r>
    </w:p>
    <w:p w14:paraId="2B8528E3" w14:textId="77777777" w:rsidR="001A250F" w:rsidRDefault="001A250F" w:rsidP="001A250F">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4.3</w:t>
      </w:r>
      <w:r>
        <w:rPr>
          <w:rStyle w:val="NormalCharacter"/>
          <w:rFonts w:ascii="宋体" w:hAnsi="宋体"/>
          <w:kern w:val="0"/>
          <w:szCs w:val="21"/>
        </w:rPr>
        <w:t>磋商响应文件份数：</w:t>
      </w:r>
      <w:r>
        <w:rPr>
          <w:rStyle w:val="NormalCharacter"/>
          <w:rFonts w:ascii="宋体" w:hAnsi="宋体" w:cs="宋体"/>
          <w:b/>
          <w:bCs/>
          <w:kern w:val="0"/>
          <w:szCs w:val="21"/>
        </w:rPr>
        <w:t>纸质版一式叁份（壹份正本、贰份副本）、电子版磋商文件壹份（一般应为U盘形式、随纸质正本文件一并提交）。</w:t>
      </w:r>
      <w:r>
        <w:rPr>
          <w:rStyle w:val="NormalCharacter"/>
          <w:rFonts w:ascii="宋体" w:hAnsi="宋体"/>
          <w:kern w:val="0"/>
          <w:szCs w:val="21"/>
        </w:rPr>
        <w:t>当电子版文件和纸质正本文件不一致时，以纸质正本文件为准。电子版文件用于辅助评标和平台存档，供应商需承担前述不一致造成的不利后果。每份磋商文件须清楚标明“正本”或“副本”字样。一旦正本和副本不符，以正本为准。</w:t>
      </w:r>
    </w:p>
    <w:p w14:paraId="2E7E5645" w14:textId="77777777" w:rsidR="001A250F" w:rsidRDefault="001A250F" w:rsidP="001A250F">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五、开启</w:t>
      </w:r>
    </w:p>
    <w:p w14:paraId="3FC06BAF" w14:textId="77777777" w:rsidR="001A250F" w:rsidRDefault="001A250F" w:rsidP="001A250F">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5.1 时间：</w:t>
      </w:r>
      <w:r>
        <w:rPr>
          <w:rStyle w:val="NormalCharacter"/>
          <w:rFonts w:ascii="宋体" w:hAnsi="宋体"/>
          <w:u w:val="single" w:color="000000"/>
        </w:rPr>
        <w:t>2021</w:t>
      </w:r>
      <w:r>
        <w:rPr>
          <w:rStyle w:val="NormalCharacter"/>
          <w:rFonts w:ascii="宋体" w:hAnsi="宋体"/>
          <w:spacing w:val="8"/>
          <w:kern w:val="0"/>
          <w:szCs w:val="21"/>
        </w:rPr>
        <w:t>年</w:t>
      </w:r>
      <w:r>
        <w:rPr>
          <w:rStyle w:val="NormalCharacter"/>
          <w:rFonts w:ascii="宋体" w:hAnsi="宋体"/>
          <w:u w:val="single" w:color="000000"/>
        </w:rPr>
        <w:t>11</w:t>
      </w:r>
      <w:r>
        <w:rPr>
          <w:rStyle w:val="NormalCharacter"/>
          <w:rFonts w:ascii="宋体" w:hAnsi="宋体"/>
          <w:spacing w:val="8"/>
          <w:kern w:val="0"/>
          <w:szCs w:val="21"/>
        </w:rPr>
        <w:t>月</w:t>
      </w:r>
      <w:r>
        <w:rPr>
          <w:rStyle w:val="NormalCharacter"/>
          <w:rFonts w:ascii="宋体" w:hAnsi="宋体" w:hint="eastAsia"/>
          <w:u w:val="single" w:color="000000"/>
        </w:rPr>
        <w:t xml:space="preserve"> </w:t>
      </w:r>
      <w:r>
        <w:rPr>
          <w:rStyle w:val="NormalCharacter"/>
          <w:rFonts w:ascii="宋体" w:hAnsi="宋体"/>
          <w:u w:val="single" w:color="000000"/>
        </w:rPr>
        <w:t>16</w:t>
      </w:r>
      <w:r>
        <w:rPr>
          <w:rStyle w:val="NormalCharacter"/>
          <w:rFonts w:ascii="宋体" w:hAnsi="宋体" w:hint="eastAsia"/>
          <w:u w:val="single" w:color="000000"/>
        </w:rPr>
        <w:t xml:space="preserve"> </w:t>
      </w:r>
      <w:r>
        <w:rPr>
          <w:rStyle w:val="NormalCharacter"/>
          <w:rFonts w:ascii="宋体" w:hAnsi="宋体"/>
          <w:u w:val="single" w:color="000000"/>
        </w:rPr>
        <w:t xml:space="preserve"> </w:t>
      </w:r>
      <w:r>
        <w:rPr>
          <w:rStyle w:val="NormalCharacter"/>
          <w:rFonts w:ascii="宋体" w:hAnsi="宋体"/>
          <w:spacing w:val="8"/>
          <w:kern w:val="0"/>
          <w:szCs w:val="21"/>
        </w:rPr>
        <w:t>日</w:t>
      </w:r>
      <w:r>
        <w:rPr>
          <w:rStyle w:val="NormalCharacter"/>
          <w:rFonts w:ascii="宋体" w:hAnsi="宋体"/>
          <w:szCs w:val="21"/>
          <w:u w:val="single" w:color="000000"/>
        </w:rPr>
        <w:t>9</w:t>
      </w:r>
      <w:r>
        <w:rPr>
          <w:rStyle w:val="NormalCharacter"/>
          <w:rFonts w:ascii="宋体" w:hAnsi="宋体"/>
          <w:spacing w:val="8"/>
          <w:kern w:val="0"/>
          <w:szCs w:val="21"/>
        </w:rPr>
        <w:t>点</w:t>
      </w:r>
      <w:r>
        <w:rPr>
          <w:rStyle w:val="NormalCharacter"/>
          <w:rFonts w:ascii="宋体" w:hAnsi="宋体"/>
          <w:u w:val="single" w:color="000000"/>
        </w:rPr>
        <w:t>30</w:t>
      </w:r>
      <w:r>
        <w:rPr>
          <w:rStyle w:val="NormalCharacter"/>
          <w:rFonts w:ascii="宋体" w:hAnsi="宋体"/>
          <w:spacing w:val="8"/>
          <w:kern w:val="0"/>
          <w:szCs w:val="21"/>
        </w:rPr>
        <w:t>分（北京</w:t>
      </w:r>
      <w:bookmarkStart w:id="7" w:name="_Hlk83908608"/>
      <w:r>
        <w:rPr>
          <w:rStyle w:val="NormalCharacter"/>
          <w:rFonts w:ascii="宋体" w:hAnsi="宋体"/>
          <w:spacing w:val="8"/>
          <w:kern w:val="0"/>
          <w:szCs w:val="21"/>
        </w:rPr>
        <w:t>时间）</w:t>
      </w:r>
    </w:p>
    <w:p w14:paraId="53EFF183" w14:textId="77777777" w:rsidR="001A250F" w:rsidRDefault="001A250F" w:rsidP="001A250F">
      <w:pPr>
        <w:snapToGrid w:val="0"/>
        <w:spacing w:line="360" w:lineRule="auto"/>
        <w:ind w:firstLineChars="200" w:firstLine="420"/>
        <w:rPr>
          <w:rStyle w:val="NormalCharacter"/>
          <w:rFonts w:ascii="宋体" w:hAnsi="宋体"/>
          <w:spacing w:val="8"/>
          <w:kern w:val="0"/>
          <w:szCs w:val="21"/>
        </w:rPr>
      </w:pPr>
      <w:r>
        <w:rPr>
          <w:rStyle w:val="NormalCharacter"/>
          <w:rFonts w:ascii="宋体" w:hAnsi="宋体"/>
          <w:szCs w:val="21"/>
        </w:rPr>
        <w:t>5.2 地点：</w:t>
      </w:r>
      <w:r>
        <w:rPr>
          <w:rStyle w:val="NormalCharacter"/>
          <w:rFonts w:ascii="宋体" w:hAnsi="宋体"/>
          <w:spacing w:val="8"/>
          <w:kern w:val="0"/>
          <w:szCs w:val="21"/>
        </w:rPr>
        <w:t>南京市山西路120号江苏成套大厦22楼2205室</w:t>
      </w:r>
    </w:p>
    <w:p w14:paraId="37111FBC" w14:textId="77777777" w:rsidR="001A250F" w:rsidRDefault="001A250F" w:rsidP="001A250F">
      <w:pPr>
        <w:shd w:val="clear" w:color="auto" w:fill="FFFFFF"/>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六、公告期限</w:t>
      </w:r>
    </w:p>
    <w:p w14:paraId="26FB2D6A" w14:textId="77777777" w:rsidR="001A250F" w:rsidRDefault="001A250F" w:rsidP="001A250F">
      <w:pPr>
        <w:shd w:val="clear" w:color="auto" w:fill="FFFFFF"/>
        <w:snapToGrid w:val="0"/>
        <w:spacing w:line="360" w:lineRule="auto"/>
        <w:ind w:firstLine="370"/>
        <w:rPr>
          <w:rStyle w:val="NormalCharacter"/>
          <w:rFonts w:ascii="宋体" w:hAnsi="宋体"/>
          <w:spacing w:val="8"/>
          <w:kern w:val="0"/>
          <w:szCs w:val="21"/>
        </w:rPr>
      </w:pPr>
      <w:r>
        <w:rPr>
          <w:rStyle w:val="NormalCharacter"/>
          <w:rFonts w:ascii="宋体" w:hAnsi="宋体"/>
          <w:spacing w:val="8"/>
          <w:kern w:val="0"/>
          <w:szCs w:val="21"/>
        </w:rPr>
        <w:t>自本公告发布之日起3个工作日。</w:t>
      </w:r>
    </w:p>
    <w:p w14:paraId="0D0A053E" w14:textId="77777777" w:rsidR="001A250F" w:rsidRDefault="001A250F" w:rsidP="001A250F">
      <w:pPr>
        <w:shd w:val="clear" w:color="auto" w:fill="FFFFFF"/>
        <w:tabs>
          <w:tab w:val="left" w:pos="426"/>
        </w:tabs>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lastRenderedPageBreak/>
        <w:t>七、其他补充事宜</w:t>
      </w:r>
    </w:p>
    <w:p w14:paraId="5477C4CF" w14:textId="77777777" w:rsidR="001A250F" w:rsidRDefault="001A250F" w:rsidP="001A250F">
      <w:pPr>
        <w:snapToGrid w:val="0"/>
        <w:spacing w:line="360" w:lineRule="auto"/>
        <w:ind w:firstLineChars="200" w:firstLine="420"/>
        <w:rPr>
          <w:rStyle w:val="NormalCharacter"/>
          <w:rFonts w:ascii="宋体" w:hAnsi="宋体"/>
        </w:rPr>
      </w:pPr>
      <w:r>
        <w:rPr>
          <w:rStyle w:val="NormalCharacter"/>
          <w:rFonts w:ascii="宋体" w:hAnsi="宋体"/>
        </w:rPr>
        <w:t>7.1本项目在</w:t>
      </w:r>
      <w:r>
        <w:rPr>
          <w:rStyle w:val="NormalCharacter"/>
          <w:rFonts w:ascii="宋体" w:hAnsi="宋体" w:hint="eastAsia"/>
          <w:u w:val="single" w:color="000000"/>
        </w:rPr>
        <w:t>南京医科大学网</w:t>
      </w:r>
      <w:r>
        <w:rPr>
          <w:rStyle w:val="NormalCharacter"/>
          <w:rFonts w:ascii="宋体" w:hAnsi="宋体"/>
        </w:rPr>
        <w:t>发布公告。</w:t>
      </w:r>
    </w:p>
    <w:p w14:paraId="11C61643" w14:textId="77777777" w:rsidR="001A250F" w:rsidRDefault="001A250F" w:rsidP="001A250F">
      <w:pPr>
        <w:snapToGrid w:val="0"/>
        <w:spacing w:line="360" w:lineRule="auto"/>
        <w:ind w:firstLineChars="200" w:firstLine="420"/>
        <w:rPr>
          <w:rStyle w:val="NormalCharacter"/>
          <w:rFonts w:ascii="宋体" w:hAnsi="宋体"/>
        </w:rPr>
      </w:pPr>
      <w:r>
        <w:rPr>
          <w:rStyle w:val="NormalCharacter"/>
          <w:rFonts w:ascii="宋体" w:hAnsi="宋体"/>
        </w:rPr>
        <w:t>7.2 供应商应当从采购代理机构合法获得采购项目的采购文件。</w:t>
      </w:r>
    </w:p>
    <w:p w14:paraId="7750D2BE" w14:textId="77777777" w:rsidR="001A250F" w:rsidRDefault="001A250F" w:rsidP="001A250F">
      <w:pPr>
        <w:snapToGrid w:val="0"/>
        <w:spacing w:line="360" w:lineRule="auto"/>
        <w:ind w:firstLineChars="200" w:firstLine="420"/>
        <w:rPr>
          <w:rStyle w:val="NormalCharacter"/>
          <w:rFonts w:ascii="宋体" w:hAnsi="宋体"/>
        </w:rPr>
      </w:pPr>
      <w:r>
        <w:rPr>
          <w:rStyle w:val="NormalCharacter"/>
          <w:rFonts w:ascii="宋体" w:hAnsi="宋体"/>
        </w:rPr>
        <w:t>7.3 勘察现场或答疑：无。</w:t>
      </w:r>
    </w:p>
    <w:p w14:paraId="72B1AB05" w14:textId="77777777" w:rsidR="001A250F" w:rsidRDefault="001A250F" w:rsidP="001A250F">
      <w:pPr>
        <w:shd w:val="clear" w:color="auto" w:fill="FFFFFF"/>
        <w:tabs>
          <w:tab w:val="left" w:pos="426"/>
        </w:tabs>
        <w:snapToGrid w:val="0"/>
        <w:spacing w:line="360" w:lineRule="auto"/>
        <w:rPr>
          <w:rStyle w:val="NormalCharacter"/>
          <w:rFonts w:ascii="宋体" w:hAnsi="宋体"/>
          <w:b/>
          <w:spacing w:val="8"/>
          <w:kern w:val="0"/>
          <w:sz w:val="24"/>
        </w:rPr>
      </w:pPr>
      <w:r>
        <w:rPr>
          <w:rStyle w:val="NormalCharacter"/>
          <w:rFonts w:ascii="宋体" w:hAnsi="宋体"/>
          <w:b/>
          <w:spacing w:val="8"/>
          <w:kern w:val="0"/>
          <w:sz w:val="24"/>
        </w:rPr>
        <w:t>八、对本次采购提出询问，请按以下方式联系。</w:t>
      </w:r>
    </w:p>
    <w:p w14:paraId="24FAE384" w14:textId="77777777" w:rsidR="001A250F" w:rsidRDefault="001A250F" w:rsidP="001A250F">
      <w:pPr>
        <w:shd w:val="clear" w:color="auto" w:fill="FFFFFF"/>
        <w:snapToGrid w:val="0"/>
        <w:spacing w:line="360" w:lineRule="auto"/>
        <w:ind w:firstLineChars="200" w:firstLine="452"/>
        <w:jc w:val="left"/>
        <w:rPr>
          <w:rStyle w:val="NormalCharacter"/>
          <w:rFonts w:ascii="宋体" w:hAnsi="宋体"/>
          <w:spacing w:val="8"/>
          <w:kern w:val="0"/>
          <w:szCs w:val="21"/>
        </w:rPr>
      </w:pPr>
      <w:r>
        <w:rPr>
          <w:rStyle w:val="NormalCharacter"/>
          <w:rFonts w:ascii="宋体" w:hAnsi="宋体"/>
          <w:spacing w:val="8"/>
          <w:kern w:val="0"/>
        </w:rPr>
        <w:t>8.1采购人信息</w:t>
      </w:r>
    </w:p>
    <w:p w14:paraId="47F70CCE" w14:textId="77777777" w:rsidR="001A250F" w:rsidRDefault="001A250F" w:rsidP="001A250F">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名称：南京医科大学</w:t>
      </w:r>
    </w:p>
    <w:p w14:paraId="6BB30A1C" w14:textId="77777777" w:rsidR="001A250F" w:rsidRDefault="001A250F" w:rsidP="001A250F">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地址：南京市江宁区龙眠大道101号</w:t>
      </w:r>
    </w:p>
    <w:p w14:paraId="4E97B4C1" w14:textId="77777777" w:rsidR="001A250F" w:rsidRDefault="001A250F" w:rsidP="001A250F">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联系方式：</w:t>
      </w:r>
      <w:r>
        <w:rPr>
          <w:rFonts w:ascii="Arial" w:hAnsi="Arial" w:cs="Arial" w:hint="eastAsia"/>
          <w:spacing w:val="8"/>
          <w:kern w:val="0"/>
          <w:szCs w:val="21"/>
        </w:rPr>
        <w:t>陈老师</w:t>
      </w:r>
      <w:r>
        <w:rPr>
          <w:rFonts w:ascii="Arial" w:hAnsi="Arial" w:cs="Arial" w:hint="eastAsia"/>
          <w:spacing w:val="8"/>
          <w:kern w:val="0"/>
          <w:szCs w:val="21"/>
        </w:rPr>
        <w:t xml:space="preserve">   025-86868572</w:t>
      </w:r>
    </w:p>
    <w:p w14:paraId="2CFE2F33" w14:textId="77777777" w:rsidR="001A250F" w:rsidRDefault="001A250F" w:rsidP="001A250F">
      <w:pPr>
        <w:shd w:val="clear" w:color="auto" w:fill="FFFFFF"/>
        <w:snapToGrid w:val="0"/>
        <w:spacing w:line="360" w:lineRule="auto"/>
        <w:ind w:firstLineChars="200" w:firstLine="452"/>
        <w:jc w:val="left"/>
        <w:rPr>
          <w:rStyle w:val="NormalCharacter"/>
          <w:rFonts w:ascii="宋体" w:hAnsi="宋体"/>
          <w:spacing w:val="8"/>
          <w:kern w:val="0"/>
        </w:rPr>
      </w:pPr>
      <w:r>
        <w:rPr>
          <w:rStyle w:val="NormalCharacter"/>
          <w:rFonts w:ascii="宋体" w:hAnsi="宋体"/>
          <w:spacing w:val="8"/>
          <w:kern w:val="0"/>
        </w:rPr>
        <w:t>8.2采购代理机构信息</w:t>
      </w:r>
    </w:p>
    <w:p w14:paraId="2E657E43" w14:textId="77777777" w:rsidR="001A250F" w:rsidRDefault="001A250F" w:rsidP="001A250F">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spacing w:val="8"/>
          <w:kern w:val="0"/>
        </w:rPr>
        <w:t>名称：江苏省设备成套股份有限公司</w:t>
      </w:r>
    </w:p>
    <w:p w14:paraId="06A995CD" w14:textId="77777777" w:rsidR="001A250F" w:rsidRDefault="001A250F" w:rsidP="001A250F">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spacing w:val="8"/>
          <w:kern w:val="0"/>
        </w:rPr>
        <w:t>地 址：南京市山西路120号17楼1701室</w:t>
      </w:r>
    </w:p>
    <w:bookmarkEnd w:id="7"/>
    <w:p w14:paraId="32E49B8F" w14:textId="77777777" w:rsidR="001A250F" w:rsidRDefault="001A250F" w:rsidP="001A250F">
      <w:pPr>
        <w:shd w:val="clear" w:color="auto" w:fill="FFFFFF"/>
        <w:snapToGrid w:val="0"/>
        <w:spacing w:line="360" w:lineRule="auto"/>
        <w:ind w:firstLine="560"/>
        <w:rPr>
          <w:rStyle w:val="NormalCharacter"/>
          <w:rFonts w:ascii="宋体" w:hAnsi="宋体"/>
          <w:spacing w:val="8"/>
        </w:rPr>
      </w:pPr>
      <w:r>
        <w:rPr>
          <w:rStyle w:val="NormalCharacter"/>
          <w:rFonts w:ascii="宋体" w:hAnsi="宋体" w:hint="eastAsia"/>
          <w:spacing w:val="8"/>
          <w:kern w:val="0"/>
        </w:rPr>
        <w:t>联系方式：吴宏、徐鑫磊 025-86631836   83311056  13913931305</w:t>
      </w:r>
    </w:p>
    <w:p w14:paraId="07309EBC" w14:textId="77777777" w:rsidR="001A250F" w:rsidRDefault="001A250F" w:rsidP="001A250F">
      <w:pPr>
        <w:shd w:val="clear" w:color="auto" w:fill="FFFFFF"/>
        <w:snapToGrid w:val="0"/>
        <w:spacing w:line="360" w:lineRule="auto"/>
        <w:ind w:firstLineChars="250" w:firstLine="565"/>
        <w:jc w:val="left"/>
        <w:rPr>
          <w:rStyle w:val="NormalCharacter"/>
          <w:rFonts w:ascii="宋体" w:hAnsi="宋体"/>
          <w:spacing w:val="8"/>
          <w:kern w:val="0"/>
        </w:rPr>
      </w:pPr>
      <w:r>
        <w:rPr>
          <w:rStyle w:val="NormalCharacter"/>
          <w:rFonts w:ascii="宋体" w:hAnsi="宋体" w:hint="eastAsia"/>
          <w:spacing w:val="8"/>
          <w:kern w:val="0"/>
        </w:rPr>
        <w:t>8.3项目联系方式</w:t>
      </w:r>
    </w:p>
    <w:p w14:paraId="6F464758" w14:textId="77777777" w:rsidR="001A250F" w:rsidRDefault="001A250F" w:rsidP="001A250F">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hint="eastAsia"/>
          <w:spacing w:val="8"/>
          <w:kern w:val="0"/>
        </w:rPr>
        <w:t>项目联系人：吴宏、徐鑫磊</w:t>
      </w:r>
    </w:p>
    <w:p w14:paraId="762BEBE2" w14:textId="77777777" w:rsidR="001A250F" w:rsidRDefault="001A250F" w:rsidP="001A250F">
      <w:pPr>
        <w:shd w:val="clear" w:color="auto" w:fill="FFFFFF"/>
        <w:snapToGrid w:val="0"/>
        <w:spacing w:line="360" w:lineRule="auto"/>
        <w:ind w:firstLine="560"/>
        <w:rPr>
          <w:rStyle w:val="NormalCharacter"/>
          <w:rFonts w:ascii="宋体" w:hAnsi="宋体"/>
          <w:spacing w:val="8"/>
          <w:kern w:val="0"/>
        </w:rPr>
      </w:pPr>
      <w:r>
        <w:rPr>
          <w:rStyle w:val="NormalCharacter"/>
          <w:rFonts w:ascii="宋体" w:hAnsi="宋体" w:hint="eastAsia"/>
          <w:spacing w:val="8"/>
          <w:kern w:val="0"/>
        </w:rPr>
        <w:t xml:space="preserve">电 话：025-86631836   </w:t>
      </w:r>
      <w:proofErr w:type="gramStart"/>
      <w:r>
        <w:rPr>
          <w:rStyle w:val="NormalCharacter"/>
          <w:rFonts w:ascii="宋体" w:hAnsi="宋体" w:hint="eastAsia"/>
          <w:spacing w:val="8"/>
          <w:kern w:val="0"/>
        </w:rPr>
        <w:t>83311056  13913931305</w:t>
      </w:r>
      <w:proofErr w:type="gramEnd"/>
    </w:p>
    <w:bookmarkEnd w:id="0"/>
    <w:p w14:paraId="1282A075" w14:textId="77777777" w:rsidR="001A250F" w:rsidRDefault="001A250F"/>
    <w:sectPr w:rsidR="001A2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F"/>
    <w:rsid w:val="001A250F"/>
    <w:rsid w:val="001D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5793"/>
  <w15:chartTrackingRefBased/>
  <w15:docId w15:val="{DDAF1958-EB3A-400D-B574-E086D6F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50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1A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 丁</dc:creator>
  <cp:keywords/>
  <dc:description/>
  <cp:lastModifiedBy>布 丁</cp:lastModifiedBy>
  <cp:revision>2</cp:revision>
  <dcterms:created xsi:type="dcterms:W3CDTF">2021-11-03T05:51:00Z</dcterms:created>
  <dcterms:modified xsi:type="dcterms:W3CDTF">2021-11-03T05:53:00Z</dcterms:modified>
</cp:coreProperties>
</file>